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FC" w:rsidRPr="00D97F2D" w:rsidRDefault="00DC4BFC" w:rsidP="00707BDD">
      <w:pPr>
        <w:pStyle w:val="Balk1"/>
        <w:spacing w:before="0" w:beforeAutospacing="0" w:after="0" w:afterAutospacing="0"/>
        <w:jc w:val="center"/>
        <w:textAlignment w:val="baseline"/>
        <w:rPr>
          <w:rFonts w:ascii="Verdana" w:hAnsi="Verdana"/>
          <w:bCs w:val="0"/>
          <w:color w:val="008080"/>
          <w:sz w:val="32"/>
          <w:szCs w:val="32"/>
          <w:lang w:val="tr-TR"/>
        </w:rPr>
      </w:pPr>
      <w:r w:rsidRPr="00D97F2D">
        <w:rPr>
          <w:rFonts w:ascii="Verdana" w:hAnsi="Verdana"/>
          <w:bCs w:val="0"/>
          <w:color w:val="008080"/>
          <w:sz w:val="32"/>
          <w:szCs w:val="32"/>
          <w:lang w:val="tr-TR"/>
        </w:rPr>
        <w:t>Uluslararası Konferans: Kültürel Miras, Turizm ve Misafirperverlik</w:t>
      </w:r>
    </w:p>
    <w:p w:rsidR="00DC4BFC" w:rsidRPr="00707BDD" w:rsidRDefault="00DC4BFC" w:rsidP="00707BDD">
      <w:pPr>
        <w:pStyle w:val="Balk1"/>
        <w:spacing w:before="0" w:beforeAutospacing="0" w:after="0" w:afterAutospacing="0"/>
        <w:jc w:val="center"/>
        <w:textAlignment w:val="baseline"/>
        <w:rPr>
          <w:rFonts w:ascii="Verdana" w:hAnsi="Verdana"/>
          <w:bCs w:val="0"/>
          <w:color w:val="008080"/>
          <w:sz w:val="28"/>
          <w:szCs w:val="28"/>
          <w:lang w:val="tr-TR"/>
        </w:rPr>
      </w:pPr>
    </w:p>
    <w:p w:rsidR="00DC4BFC" w:rsidRPr="00D97F2D" w:rsidRDefault="00DC4BFC" w:rsidP="00707BDD">
      <w:pPr>
        <w:pStyle w:val="Balk1"/>
        <w:shd w:val="clear" w:color="auto" w:fill="FFFFFF"/>
        <w:spacing w:before="0" w:beforeAutospacing="0" w:after="0" w:afterAutospacing="0"/>
        <w:jc w:val="center"/>
        <w:textAlignment w:val="baseline"/>
        <w:rPr>
          <w:rFonts w:ascii="Verdana" w:hAnsi="Verdana"/>
          <w:bCs w:val="0"/>
          <w:color w:val="008080"/>
          <w:sz w:val="28"/>
          <w:szCs w:val="28"/>
          <w:lang w:val="tr-TR"/>
        </w:rPr>
      </w:pPr>
      <w:r w:rsidRPr="00D97F2D">
        <w:rPr>
          <w:rFonts w:ascii="Verdana" w:hAnsi="Verdana"/>
          <w:bCs w:val="0"/>
          <w:color w:val="008080"/>
          <w:sz w:val="28"/>
          <w:szCs w:val="28"/>
          <w:lang w:val="tr-TR"/>
        </w:rPr>
        <w:t>Misafirperverlik Mirası ve Miras için Misafirperverlik</w:t>
      </w:r>
    </w:p>
    <w:p w:rsidR="00DC4BFC" w:rsidRPr="00D97F2D" w:rsidRDefault="00DC4BFC" w:rsidP="00707BDD">
      <w:pPr>
        <w:pStyle w:val="Balk2"/>
        <w:shd w:val="clear" w:color="auto" w:fill="FFFFFF"/>
        <w:spacing w:before="0" w:beforeAutospacing="0" w:after="0" w:afterAutospacing="0"/>
        <w:jc w:val="center"/>
        <w:textAlignment w:val="baseline"/>
        <w:rPr>
          <w:rFonts w:ascii="Verdana" w:hAnsi="Verdana"/>
          <w:bCs w:val="0"/>
          <w:color w:val="6699FF"/>
          <w:kern w:val="36"/>
          <w:sz w:val="28"/>
          <w:szCs w:val="28"/>
          <w:lang w:val="tr-TR"/>
        </w:rPr>
      </w:pPr>
      <w:r w:rsidRPr="00D97F2D">
        <w:rPr>
          <w:rFonts w:ascii="Verdana" w:hAnsi="Verdana"/>
          <w:bCs w:val="0"/>
          <w:color w:val="6699FF"/>
          <w:kern w:val="36"/>
          <w:sz w:val="28"/>
          <w:szCs w:val="28"/>
          <w:lang w:val="tr-TR"/>
        </w:rPr>
        <w:t>Turizmde Koruma, Tanıtım ve Kâr</w:t>
      </w:r>
    </w:p>
    <w:p w:rsidR="00DC4BFC" w:rsidRPr="00D97F2D" w:rsidRDefault="00DC4BFC" w:rsidP="00707BDD">
      <w:pPr>
        <w:pStyle w:val="Balk2"/>
        <w:shd w:val="clear" w:color="auto" w:fill="FFFFFF"/>
        <w:spacing w:before="0" w:beforeAutospacing="0" w:after="0" w:afterAutospacing="0"/>
        <w:jc w:val="center"/>
        <w:textAlignment w:val="baseline"/>
        <w:rPr>
          <w:rFonts w:ascii="Verdana" w:hAnsi="Verdana"/>
          <w:bCs w:val="0"/>
          <w:color w:val="6699FF"/>
          <w:sz w:val="28"/>
          <w:szCs w:val="28"/>
          <w:lang w:val="tr-TR"/>
        </w:rPr>
      </w:pPr>
      <w:r w:rsidRPr="00D97F2D">
        <w:rPr>
          <w:rFonts w:ascii="Verdana" w:hAnsi="Verdana"/>
          <w:bCs w:val="0"/>
          <w:color w:val="6699FF"/>
          <w:kern w:val="36"/>
          <w:sz w:val="28"/>
          <w:szCs w:val="28"/>
          <w:lang w:val="tr-TR"/>
        </w:rPr>
        <w:t>Araştırma Gündemleri, En İyi Uygulamalar</w:t>
      </w:r>
      <w:r w:rsidRPr="00D97F2D">
        <w:rPr>
          <w:rFonts w:ascii="Verdana" w:hAnsi="Verdana"/>
          <w:bCs w:val="0"/>
          <w:color w:val="6699FF"/>
          <w:sz w:val="28"/>
          <w:szCs w:val="28"/>
          <w:lang w:val="tr-TR"/>
        </w:rPr>
        <w:t xml:space="preserve"> ve Turizm Ortaklıkları</w:t>
      </w:r>
    </w:p>
    <w:p w:rsidR="001D431C" w:rsidRDefault="00DC4BFC" w:rsidP="00F56508">
      <w:pPr>
        <w:pStyle w:val="Balk2"/>
        <w:shd w:val="clear" w:color="auto" w:fill="FFFFFF"/>
        <w:spacing w:before="0" w:beforeAutospacing="0" w:after="0" w:afterAutospacing="0"/>
        <w:jc w:val="both"/>
        <w:textAlignment w:val="baseline"/>
        <w:rPr>
          <w:rFonts w:ascii="Cambria" w:hAnsi="Cambria"/>
          <w:b w:val="0"/>
          <w:sz w:val="24"/>
          <w:szCs w:val="24"/>
          <w:lang w:val="tr-TR"/>
        </w:rPr>
      </w:pPr>
      <w:r w:rsidRPr="00707BDD">
        <w:rPr>
          <w:rFonts w:ascii="Cambria" w:hAnsi="Cambria"/>
          <w:sz w:val="26"/>
          <w:szCs w:val="26"/>
          <w:lang w:val="tr-TR"/>
        </w:rPr>
        <w:br/>
      </w:r>
    </w:p>
    <w:p w:rsidR="00DC4BFC" w:rsidRPr="001D431C" w:rsidRDefault="00DC4BFC" w:rsidP="00F56508">
      <w:pPr>
        <w:pStyle w:val="Balk2"/>
        <w:shd w:val="clear" w:color="auto" w:fill="FFFFFF"/>
        <w:spacing w:before="0" w:beforeAutospacing="0" w:after="0" w:afterAutospacing="0"/>
        <w:jc w:val="both"/>
        <w:textAlignment w:val="baseline"/>
        <w:rPr>
          <w:rFonts w:ascii="Cambria" w:hAnsi="Cambria"/>
          <w:b w:val="0"/>
          <w:sz w:val="24"/>
          <w:szCs w:val="24"/>
          <w:lang w:val="tr-TR"/>
        </w:rPr>
      </w:pPr>
      <w:r w:rsidRPr="001D431C">
        <w:rPr>
          <w:rFonts w:ascii="Cambria" w:hAnsi="Cambria"/>
          <w:b w:val="0"/>
          <w:sz w:val="24"/>
          <w:szCs w:val="24"/>
          <w:lang w:val="tr-TR"/>
        </w:rPr>
        <w:t xml:space="preserve">Boğaziçi Üniversitesi, Adnan Menderes Üniversitesi, Rotterdam İşletme Fakültesi-Erasmus Üniversitesi (Hollanda) ve Elgin &amp;Co. Danışmanlık’ın işbirliği ile 6-8 Kasım 2014 tarihleri arasında İstanbul’da düzenlenecek olan  </w:t>
      </w:r>
      <w:r w:rsidRPr="001D431C">
        <w:rPr>
          <w:rFonts w:ascii="Cambria" w:hAnsi="Cambria"/>
          <w:sz w:val="24"/>
          <w:szCs w:val="24"/>
          <w:lang w:val="tr-TR"/>
        </w:rPr>
        <w:t xml:space="preserve">“Kültürel Miras, Turizm ve Misafirperverlik Uluslararası Konferansı, </w:t>
      </w:r>
      <w:smartTag w:uri="urn:schemas-microsoft-com:office:smarttags" w:element="metricconverter">
        <w:smartTagPr>
          <w:attr w:name="ProductID" w:val="2014”"/>
        </w:smartTagPr>
        <w:r w:rsidRPr="001D431C">
          <w:rPr>
            <w:rFonts w:ascii="Cambria" w:hAnsi="Cambria"/>
            <w:sz w:val="24"/>
            <w:szCs w:val="24"/>
            <w:lang w:val="tr-TR"/>
          </w:rPr>
          <w:t>2014”</w:t>
        </w:r>
      </w:smartTag>
      <w:r w:rsidRPr="001D431C">
        <w:rPr>
          <w:rFonts w:ascii="Cambria" w:hAnsi="Cambria"/>
          <w:b w:val="0"/>
          <w:sz w:val="24"/>
          <w:szCs w:val="24"/>
          <w:lang w:val="tr-TR"/>
        </w:rPr>
        <w:t xml:space="preserve"> konulu konferansa  katılmak üzere  Turizm alanındaki herkes  davetlidir. Boğaziçi Üniversitesi, konferansa ev sahipliği yapacaktır.</w:t>
      </w:r>
    </w:p>
    <w:p w:rsidR="00DC4BFC" w:rsidRPr="001D431C" w:rsidRDefault="00DC4BFC" w:rsidP="001737D2">
      <w:pPr>
        <w:pStyle w:val="Balk2"/>
        <w:shd w:val="clear" w:color="auto" w:fill="FFFFFF"/>
        <w:spacing w:before="0" w:beforeAutospacing="0" w:after="0" w:afterAutospacing="0"/>
        <w:jc w:val="both"/>
        <w:textAlignment w:val="baseline"/>
        <w:rPr>
          <w:rFonts w:ascii="Cambria" w:hAnsi="Cambria"/>
          <w:sz w:val="24"/>
          <w:szCs w:val="24"/>
          <w:lang w:val="tr-TR"/>
        </w:rPr>
      </w:pPr>
    </w:p>
    <w:p w:rsidR="00DC4BFC" w:rsidRPr="001D431C" w:rsidRDefault="00DC4BFC" w:rsidP="001737D2">
      <w:pPr>
        <w:pStyle w:val="NormalWeb"/>
        <w:shd w:val="clear" w:color="auto" w:fill="FFFFFF"/>
        <w:spacing w:before="0" w:beforeAutospacing="0" w:after="0" w:afterAutospacing="0"/>
        <w:jc w:val="both"/>
        <w:textAlignment w:val="baseline"/>
        <w:rPr>
          <w:rFonts w:ascii="Cambria" w:hAnsi="Cambria"/>
          <w:lang w:val="tr-TR"/>
        </w:rPr>
      </w:pPr>
      <w:r w:rsidRPr="001D431C">
        <w:rPr>
          <w:rFonts w:ascii="Cambria" w:hAnsi="Cambria"/>
          <w:lang w:val="tr-TR"/>
        </w:rPr>
        <w:t>Kültürel miras, yerel planlama ve ev sahibi toplumun sürdürülebilir gelişiminin ayrılmaz bir unsurudur. Bu konferansta, “turizm destinasyon paydaşları; turist çeken mekanlar yaratma ve sunmada, somut ve soyut kültürel miras varlıklarının korunmasında nasıl başarılı olabilirler?” temel sorusu ele alınacaktır.</w:t>
      </w:r>
      <w:bookmarkStart w:id="0" w:name="_GoBack"/>
      <w:bookmarkEnd w:id="0"/>
    </w:p>
    <w:p w:rsidR="00DC4BFC" w:rsidRPr="001D431C" w:rsidRDefault="00DC4BFC" w:rsidP="001737D2">
      <w:pPr>
        <w:pStyle w:val="NormalWeb"/>
        <w:shd w:val="clear" w:color="auto" w:fill="FFFFFF"/>
        <w:spacing w:before="0" w:beforeAutospacing="0" w:after="0" w:afterAutospacing="0"/>
        <w:jc w:val="both"/>
        <w:textAlignment w:val="baseline"/>
        <w:rPr>
          <w:rFonts w:ascii="Cambria" w:hAnsi="Cambria"/>
          <w:lang w:val="tr-TR"/>
        </w:rPr>
      </w:pPr>
    </w:p>
    <w:p w:rsidR="00DC4BFC" w:rsidRPr="001D431C" w:rsidRDefault="00DC4BFC" w:rsidP="001737D2">
      <w:pPr>
        <w:pStyle w:val="NormalWeb"/>
        <w:shd w:val="clear" w:color="auto" w:fill="FFFFFF"/>
        <w:spacing w:before="0" w:beforeAutospacing="0" w:after="0" w:afterAutospacing="0"/>
        <w:jc w:val="both"/>
        <w:textAlignment w:val="baseline"/>
        <w:rPr>
          <w:rFonts w:ascii="Cambria" w:hAnsi="Cambria"/>
          <w:lang w:val="tr-TR"/>
        </w:rPr>
      </w:pPr>
      <w:r w:rsidRPr="001D431C">
        <w:rPr>
          <w:rFonts w:ascii="Cambria" w:hAnsi="Cambria"/>
          <w:lang w:val="tr-TR"/>
        </w:rPr>
        <w:t>Konferans, katılımcılara kültürel mirasa dayalı turizm ürünlerinin kavramsallaştırılması, geliştirilmesi ve pazarlanmasında, değerli fikirler ve pratik uygulamalar sağlayacaktır. Destinasyonun marka kimliği kazanabilmesi için, tanımlanmış hikayesi ile paydaşların bireysel hikayelerinin birbirine bağlanması konusu ele alınacaktır. Kültürel mirasa dayalı destinasyonların, imajlarını bütünsel olarak yansıtmada, sistematik çerçeveyi nasıl kullanabilecekleri konusu açıklanacaktır.</w:t>
      </w:r>
    </w:p>
    <w:p w:rsidR="00DC4BFC" w:rsidRPr="001D431C" w:rsidRDefault="00DC4BFC" w:rsidP="001737D2">
      <w:pPr>
        <w:pStyle w:val="NormalWeb"/>
        <w:shd w:val="clear" w:color="auto" w:fill="FFFFFF"/>
        <w:spacing w:before="0" w:beforeAutospacing="0" w:after="0" w:afterAutospacing="0"/>
        <w:jc w:val="both"/>
        <w:textAlignment w:val="baseline"/>
        <w:rPr>
          <w:rFonts w:ascii="Cambria" w:hAnsi="Cambria"/>
          <w:lang w:val="tr-TR"/>
        </w:rPr>
      </w:pPr>
    </w:p>
    <w:p w:rsidR="00DC4BFC" w:rsidRPr="001D431C" w:rsidRDefault="00DC4BFC" w:rsidP="001737D2">
      <w:pPr>
        <w:pStyle w:val="NormalWeb"/>
        <w:shd w:val="clear" w:color="auto" w:fill="FFFFFF"/>
        <w:spacing w:before="0" w:beforeAutospacing="0" w:after="0" w:afterAutospacing="0"/>
        <w:jc w:val="both"/>
        <w:textAlignment w:val="baseline"/>
        <w:rPr>
          <w:rFonts w:ascii="Cambria" w:hAnsi="Cambria"/>
          <w:lang w:val="tr-TR"/>
        </w:rPr>
      </w:pPr>
      <w:r w:rsidRPr="001D431C">
        <w:rPr>
          <w:rFonts w:ascii="Cambria" w:hAnsi="Cambria"/>
          <w:lang w:val="tr-TR"/>
        </w:rPr>
        <w:t>Konferansın gündemi, bilimsel kanıtlarla desteklenmiş en iyi uygulama ve tecrübeleri içeren araştırmalarla, “uygulayıcı dostu” bir şekilde tasarlanmıştır.</w:t>
      </w:r>
    </w:p>
    <w:p w:rsidR="00DC4BFC" w:rsidRPr="001D431C" w:rsidRDefault="00DC4BFC" w:rsidP="001737D2">
      <w:pPr>
        <w:pStyle w:val="NormalWeb"/>
        <w:shd w:val="clear" w:color="auto" w:fill="FFFFFF"/>
        <w:spacing w:before="0" w:beforeAutospacing="0" w:after="0" w:afterAutospacing="0"/>
        <w:jc w:val="both"/>
        <w:textAlignment w:val="baseline"/>
        <w:rPr>
          <w:rFonts w:ascii="Cambria" w:hAnsi="Cambria"/>
          <w:lang w:val="tr-TR"/>
        </w:rPr>
      </w:pPr>
    </w:p>
    <w:p w:rsidR="00DC4BFC" w:rsidRPr="001D431C" w:rsidRDefault="00DC4BFC" w:rsidP="001737D2">
      <w:pPr>
        <w:pStyle w:val="NormalWeb"/>
        <w:shd w:val="clear" w:color="auto" w:fill="FFFFFF"/>
        <w:spacing w:before="0" w:beforeAutospacing="0" w:after="0" w:afterAutospacing="0"/>
        <w:jc w:val="both"/>
        <w:textAlignment w:val="baseline"/>
        <w:rPr>
          <w:rFonts w:ascii="Cambria" w:hAnsi="Cambria"/>
          <w:lang w:val="tr-TR"/>
        </w:rPr>
      </w:pPr>
      <w:r w:rsidRPr="001D431C">
        <w:rPr>
          <w:rFonts w:ascii="Cambria" w:hAnsi="Cambria"/>
          <w:lang w:val="tr-TR"/>
        </w:rPr>
        <w:t>Konferansın, aşağıdaki kişilerin ilgisini çekeceği düşünülmektedir:</w:t>
      </w:r>
    </w:p>
    <w:p w:rsidR="00DC4BFC" w:rsidRPr="001D431C" w:rsidRDefault="00DC4BFC" w:rsidP="001737D2">
      <w:pPr>
        <w:pStyle w:val="NormalWeb"/>
        <w:shd w:val="clear" w:color="auto" w:fill="FFFFFF"/>
        <w:spacing w:before="0" w:beforeAutospacing="0" w:after="0" w:afterAutospacing="0"/>
        <w:jc w:val="both"/>
        <w:textAlignment w:val="baseline"/>
        <w:rPr>
          <w:rFonts w:ascii="Cambria" w:hAnsi="Cambria"/>
          <w:lang w:val="tr-TR"/>
        </w:rPr>
      </w:pPr>
      <w:r w:rsidRPr="001D431C">
        <w:rPr>
          <w:rFonts w:ascii="Cambria" w:hAnsi="Cambria"/>
          <w:lang w:val="tr-TR"/>
        </w:rPr>
        <w:t>Uygulayıcılar; danışmanlar; devlet kurumları; ekonomi bakanlığı; kültürel kurum ve vakıflar; bölgesel ve kent yönetimleri; ekonomi ve kalkınma ajansları; yatırım ve tanıtım ajansları; pazarlama, uluslararası politika, kamu yönetimi,  uluslararası ilişkiler, ekonomi ve diplomasi alanındaki akademisyenler ve araştırmacılar; kültürel mirasın gelişimi için geniş çaplı müzakereler yapan medya.</w:t>
      </w:r>
    </w:p>
    <w:p w:rsidR="00DC4BFC" w:rsidRPr="001D431C" w:rsidRDefault="00DC4BFC" w:rsidP="001737D2">
      <w:pPr>
        <w:pStyle w:val="NormalWeb"/>
        <w:shd w:val="clear" w:color="auto" w:fill="FFFFFF"/>
        <w:spacing w:before="0" w:beforeAutospacing="0" w:after="0" w:afterAutospacing="0"/>
        <w:jc w:val="both"/>
        <w:textAlignment w:val="baseline"/>
        <w:rPr>
          <w:rFonts w:ascii="Cambria" w:hAnsi="Cambria"/>
          <w:lang w:val="tr-TR"/>
        </w:rPr>
      </w:pPr>
    </w:p>
    <w:p w:rsidR="00DC4BFC" w:rsidRPr="001D431C" w:rsidRDefault="00DC4BFC" w:rsidP="00524D69">
      <w:pPr>
        <w:pStyle w:val="NormalWeb"/>
        <w:shd w:val="clear" w:color="auto" w:fill="FFFFFF"/>
        <w:spacing w:before="0" w:beforeAutospacing="0" w:after="0" w:afterAutospacing="0"/>
        <w:jc w:val="both"/>
        <w:textAlignment w:val="baseline"/>
        <w:rPr>
          <w:rFonts w:ascii="Cambria" w:hAnsi="Cambria"/>
          <w:lang w:val="tr-TR"/>
        </w:rPr>
      </w:pPr>
      <w:r w:rsidRPr="001D431C">
        <w:rPr>
          <w:rFonts w:ascii="Cambria" w:hAnsi="Cambria"/>
          <w:b/>
          <w:lang w:val="tr-TR"/>
        </w:rPr>
        <w:t xml:space="preserve">“Kültürel Miras, Turizm ve Misafirperverlik Uluslararası Konferansı, </w:t>
      </w:r>
      <w:smartTag w:uri="urn:schemas-microsoft-com:office:smarttags" w:element="metricconverter">
        <w:smartTagPr>
          <w:attr w:name="ProductID" w:val="2014”"/>
        </w:smartTagPr>
        <w:r w:rsidRPr="001D431C">
          <w:rPr>
            <w:rFonts w:ascii="Cambria" w:hAnsi="Cambria"/>
            <w:b/>
            <w:lang w:val="tr-TR"/>
          </w:rPr>
          <w:t>2014”</w:t>
        </w:r>
      </w:smartTag>
      <w:r w:rsidRPr="001D431C">
        <w:rPr>
          <w:rFonts w:ascii="Cambria" w:hAnsi="Cambria"/>
          <w:lang w:val="tr-TR"/>
        </w:rPr>
        <w:t xml:space="preserve"> konulu konferans, en yeni araştırma ve örnek olayları inceleyerek yaymayı planlamaktadır. Alanı geliştirmek ve hem endüstrinin hem de daha geniş toplumların yararı için teori ile pratik arasında dünya çapında özgün bir köprü olmayı hedeflemektedir. </w:t>
      </w:r>
    </w:p>
    <w:p w:rsidR="001D431C" w:rsidRDefault="001D431C" w:rsidP="00524D69">
      <w:pPr>
        <w:pStyle w:val="NormalWeb"/>
        <w:shd w:val="clear" w:color="auto" w:fill="FFFFFF"/>
        <w:spacing w:before="0" w:beforeAutospacing="0" w:after="0" w:afterAutospacing="0"/>
        <w:jc w:val="both"/>
        <w:textAlignment w:val="baseline"/>
        <w:rPr>
          <w:rFonts w:ascii="Cambria" w:hAnsi="Cambria"/>
          <w:sz w:val="26"/>
          <w:szCs w:val="26"/>
          <w:lang w:val="tr-TR"/>
        </w:rPr>
      </w:pPr>
    </w:p>
    <w:p w:rsidR="001D431C" w:rsidRDefault="001D431C" w:rsidP="00524D69">
      <w:pPr>
        <w:pStyle w:val="NormalWeb"/>
        <w:shd w:val="clear" w:color="auto" w:fill="FFFFFF"/>
        <w:spacing w:before="0" w:beforeAutospacing="0" w:after="0" w:afterAutospacing="0"/>
        <w:jc w:val="both"/>
        <w:textAlignment w:val="baseline"/>
        <w:rPr>
          <w:lang w:val="es-ES"/>
        </w:rPr>
      </w:pPr>
      <w:r>
        <w:rPr>
          <w:rFonts w:ascii="Cambria" w:hAnsi="Cambria"/>
          <w:lang w:val="tr-TR"/>
        </w:rPr>
        <w:t xml:space="preserve">Daha fazla bilgi için </w:t>
      </w:r>
      <w:hyperlink r:id="rId6" w:history="1">
        <w:r w:rsidRPr="00EA6EFB">
          <w:rPr>
            <w:rStyle w:val="Kpr"/>
            <w:lang w:val="es-ES"/>
          </w:rPr>
          <w:t>http://heritagetourismhospitality.org</w:t>
        </w:r>
      </w:hyperlink>
    </w:p>
    <w:p w:rsidR="001D431C" w:rsidRPr="001D431C" w:rsidRDefault="001D431C" w:rsidP="00524D69">
      <w:pPr>
        <w:pStyle w:val="NormalWeb"/>
        <w:shd w:val="clear" w:color="auto" w:fill="FFFFFF"/>
        <w:spacing w:before="0" w:beforeAutospacing="0" w:after="0" w:afterAutospacing="0"/>
        <w:jc w:val="both"/>
        <w:textAlignment w:val="baseline"/>
        <w:rPr>
          <w:rFonts w:ascii="Cambria" w:hAnsi="Cambria"/>
          <w:lang w:val="es-ES"/>
        </w:rPr>
      </w:pPr>
    </w:p>
    <w:p w:rsidR="001D431C" w:rsidRPr="001D431C" w:rsidRDefault="001D431C">
      <w:pPr>
        <w:spacing w:after="0" w:line="240" w:lineRule="auto"/>
        <w:rPr>
          <w:rFonts w:ascii="Verdana" w:hAnsi="Verdana"/>
          <w:b/>
          <w:color w:val="008080"/>
          <w:kern w:val="36"/>
          <w:sz w:val="32"/>
          <w:szCs w:val="32"/>
          <w:lang w:val="es-ES" w:eastAsia="tr-TR"/>
        </w:rPr>
      </w:pPr>
      <w:r w:rsidRPr="001D431C">
        <w:rPr>
          <w:rFonts w:ascii="Verdana" w:hAnsi="Verdana"/>
          <w:b/>
          <w:color w:val="008080"/>
          <w:kern w:val="36"/>
          <w:sz w:val="32"/>
          <w:szCs w:val="32"/>
          <w:lang w:val="es-ES" w:eastAsia="tr-TR"/>
        </w:rPr>
        <w:br w:type="page"/>
      </w:r>
    </w:p>
    <w:p w:rsidR="001D431C" w:rsidRPr="00D97F2D" w:rsidRDefault="001D431C" w:rsidP="001D431C">
      <w:pPr>
        <w:spacing w:after="0" w:line="240" w:lineRule="auto"/>
        <w:jc w:val="center"/>
        <w:textAlignment w:val="baseline"/>
        <w:outlineLvl w:val="0"/>
        <w:rPr>
          <w:rFonts w:ascii="Verdana" w:hAnsi="Verdana"/>
          <w:b/>
          <w:color w:val="008080"/>
          <w:sz w:val="32"/>
          <w:szCs w:val="32"/>
        </w:rPr>
      </w:pPr>
      <w:r w:rsidRPr="00D97F2D">
        <w:rPr>
          <w:rFonts w:ascii="Verdana" w:hAnsi="Verdana"/>
          <w:b/>
          <w:color w:val="008080"/>
          <w:kern w:val="36"/>
          <w:sz w:val="32"/>
          <w:szCs w:val="32"/>
          <w:lang w:eastAsia="tr-TR"/>
        </w:rPr>
        <w:lastRenderedPageBreak/>
        <w:t xml:space="preserve">International Conference: </w:t>
      </w:r>
      <w:r w:rsidRPr="00D97F2D">
        <w:rPr>
          <w:rFonts w:ascii="Verdana" w:hAnsi="Verdana"/>
          <w:b/>
          <w:color w:val="008080"/>
          <w:sz w:val="32"/>
          <w:szCs w:val="32"/>
        </w:rPr>
        <w:t>Heritage, Tourism and Hospitality</w:t>
      </w:r>
    </w:p>
    <w:p w:rsidR="001D431C" w:rsidRPr="00D97F2D" w:rsidRDefault="001D431C" w:rsidP="001D431C">
      <w:pPr>
        <w:spacing w:after="0" w:line="240" w:lineRule="auto"/>
        <w:jc w:val="center"/>
        <w:textAlignment w:val="baseline"/>
        <w:outlineLvl w:val="0"/>
        <w:rPr>
          <w:rFonts w:ascii="Verdana" w:hAnsi="Verdana"/>
          <w:b/>
          <w:color w:val="008080"/>
          <w:kern w:val="36"/>
          <w:sz w:val="28"/>
          <w:szCs w:val="28"/>
          <w:lang w:eastAsia="tr-TR"/>
        </w:rPr>
      </w:pPr>
    </w:p>
    <w:p w:rsidR="001D431C" w:rsidRDefault="001D431C" w:rsidP="001D431C">
      <w:pPr>
        <w:pStyle w:val="NormalWeb"/>
        <w:shd w:val="clear" w:color="auto" w:fill="FFFFFF"/>
        <w:spacing w:before="0" w:beforeAutospacing="0" w:after="0" w:afterAutospacing="0"/>
        <w:jc w:val="center"/>
        <w:textAlignment w:val="baseline"/>
        <w:rPr>
          <w:rFonts w:ascii="Verdana" w:hAnsi="Verdana" w:cs="Arial"/>
          <w:b/>
          <w:color w:val="6699FF"/>
          <w:sz w:val="28"/>
          <w:szCs w:val="28"/>
          <w:shd w:val="clear" w:color="auto" w:fill="FFFFFF"/>
          <w:lang w:val="en-GB"/>
        </w:rPr>
      </w:pPr>
      <w:r w:rsidRPr="001F7184">
        <w:rPr>
          <w:rFonts w:ascii="Verdana" w:hAnsi="Verdana" w:cs="Arial"/>
          <w:b/>
          <w:color w:val="008080"/>
          <w:sz w:val="28"/>
          <w:szCs w:val="28"/>
          <w:lang w:val="en-GB"/>
        </w:rPr>
        <w:t xml:space="preserve">A </w:t>
      </w:r>
      <w:r w:rsidRPr="001F7184">
        <w:rPr>
          <w:rFonts w:ascii="Verdana" w:hAnsi="Verdana" w:cs="Arial"/>
          <w:b/>
          <w:color w:val="008080"/>
          <w:sz w:val="28"/>
          <w:szCs w:val="28"/>
          <w:shd w:val="clear" w:color="auto" w:fill="FFFFFF"/>
          <w:lang w:val="en-GB"/>
        </w:rPr>
        <w:t>Heritage of Hospitality and Hospitality for Heritage</w:t>
      </w:r>
      <w:r w:rsidRPr="001F7184">
        <w:rPr>
          <w:rFonts w:ascii="Verdana" w:hAnsi="Verdana" w:cs="Arial"/>
          <w:b/>
          <w:color w:val="008080"/>
          <w:sz w:val="28"/>
          <w:szCs w:val="28"/>
          <w:shd w:val="clear" w:color="auto" w:fill="FFFFFF"/>
          <w:lang w:val="en-GB"/>
        </w:rPr>
        <w:br/>
      </w:r>
      <w:r w:rsidRPr="001F7184">
        <w:rPr>
          <w:rFonts w:ascii="Verdana" w:hAnsi="Verdana" w:cs="Arial"/>
          <w:b/>
          <w:color w:val="008080"/>
          <w:sz w:val="20"/>
          <w:szCs w:val="20"/>
          <w:shd w:val="clear" w:color="auto" w:fill="FFFFFF"/>
          <w:lang w:val="en-GB"/>
        </w:rPr>
        <w:br/>
      </w:r>
      <w:r w:rsidRPr="00707BDD">
        <w:rPr>
          <w:rFonts w:ascii="Verdana" w:hAnsi="Verdana" w:cs="Arial"/>
          <w:b/>
          <w:color w:val="6699FF"/>
          <w:sz w:val="28"/>
          <w:szCs w:val="28"/>
          <w:shd w:val="clear" w:color="auto" w:fill="FFFFFF"/>
          <w:lang w:val="en-GB"/>
        </w:rPr>
        <w:t>Preservation</w:t>
      </w:r>
      <w:r w:rsidRPr="001F7184">
        <w:rPr>
          <w:rFonts w:ascii="Verdana" w:hAnsi="Verdana" w:cs="Arial"/>
          <w:b/>
          <w:color w:val="6699FF"/>
          <w:sz w:val="28"/>
          <w:szCs w:val="28"/>
          <w:shd w:val="clear" w:color="auto" w:fill="FFFFFF"/>
          <w:lang w:val="en-GB"/>
        </w:rPr>
        <w:t xml:space="preserve">, Promotion and Profit </w:t>
      </w:r>
      <w:r w:rsidRPr="001F7184">
        <w:rPr>
          <w:rFonts w:ascii="Verdana" w:hAnsi="Verdana" w:cs="Arial"/>
          <w:b/>
          <w:color w:val="6699FF"/>
          <w:sz w:val="28"/>
          <w:szCs w:val="28"/>
          <w:shd w:val="clear" w:color="auto" w:fill="FFFFFF"/>
          <w:lang w:val="en-GB"/>
        </w:rPr>
        <w:br/>
        <w:t>Research Agendas, Best Practices and Partnerships</w:t>
      </w:r>
      <w:r w:rsidRPr="001F7184">
        <w:rPr>
          <w:rFonts w:ascii="Verdana" w:hAnsi="Verdana" w:cs="Arial"/>
          <w:b/>
          <w:color w:val="6699FF"/>
          <w:sz w:val="28"/>
          <w:szCs w:val="28"/>
          <w:shd w:val="clear" w:color="auto" w:fill="FFFFFF"/>
          <w:lang w:val="en-GB"/>
        </w:rPr>
        <w:br/>
        <w:t>in Tourism</w:t>
      </w:r>
    </w:p>
    <w:p w:rsidR="001D431C" w:rsidRDefault="001D431C" w:rsidP="001D431C">
      <w:pPr>
        <w:pStyle w:val="NormalWeb"/>
        <w:shd w:val="clear" w:color="auto" w:fill="FFFFFF"/>
        <w:spacing w:before="0" w:beforeAutospacing="0" w:after="0" w:afterAutospacing="0"/>
        <w:textAlignment w:val="baseline"/>
        <w:rPr>
          <w:rFonts w:asciiTheme="majorHAnsi" w:hAnsiTheme="majorHAnsi"/>
        </w:rPr>
      </w:pPr>
      <w:r w:rsidRPr="001F7184">
        <w:rPr>
          <w:rFonts w:ascii="Verdana" w:hAnsi="Verdana" w:cs="Arial"/>
          <w:b/>
          <w:color w:val="6699FF"/>
          <w:sz w:val="28"/>
          <w:szCs w:val="28"/>
          <w:shd w:val="clear" w:color="auto" w:fill="FFFFFF"/>
          <w:lang w:val="en-GB"/>
        </w:rPr>
        <w:br/>
      </w:r>
    </w:p>
    <w:p w:rsidR="001D431C" w:rsidRPr="001D431C" w:rsidRDefault="001D431C" w:rsidP="001D431C">
      <w:pPr>
        <w:pStyle w:val="NormalWeb"/>
        <w:shd w:val="clear" w:color="auto" w:fill="FFFFFF"/>
        <w:spacing w:before="0" w:beforeAutospacing="0" w:after="0" w:afterAutospacing="0"/>
        <w:textAlignment w:val="baseline"/>
        <w:rPr>
          <w:rFonts w:asciiTheme="majorHAnsi" w:hAnsiTheme="majorHAnsi"/>
        </w:rPr>
      </w:pPr>
      <w:r w:rsidRPr="001D431C">
        <w:rPr>
          <w:rFonts w:asciiTheme="majorHAnsi" w:hAnsiTheme="majorHAnsi"/>
        </w:rPr>
        <w:t>Boğaziçi University and Adnan Menderes University (Turkey), Rotterdam School of Management/Erasmus University and consultancy Elgin &amp; Co. Netherlands) are pleased to announce the </w:t>
      </w:r>
      <w:r w:rsidRPr="001D431C">
        <w:rPr>
          <w:rFonts w:asciiTheme="majorHAnsi" w:hAnsiTheme="majorHAnsi"/>
          <w:b/>
        </w:rPr>
        <w:t>"Heritage, Tourism and Hospitality, International Conference 2014”</w:t>
      </w:r>
      <w:r w:rsidRPr="001D431C">
        <w:rPr>
          <w:rFonts w:asciiTheme="majorHAnsi" w:hAnsiTheme="majorHAnsi"/>
        </w:rPr>
        <w:t xml:space="preserve"> and welcome all in the field of tourism and hospitality to participate in this event on 6-8 November, 2014 in Istanbul. The conference is hosted by Boğaziçi University.</w:t>
      </w:r>
    </w:p>
    <w:p w:rsidR="001D431C" w:rsidRPr="001D431C" w:rsidRDefault="001D431C" w:rsidP="001D431C">
      <w:pPr>
        <w:pStyle w:val="NormalWeb"/>
        <w:shd w:val="clear" w:color="auto" w:fill="FFFFFF"/>
        <w:spacing w:before="0" w:beforeAutospacing="0" w:after="0" w:afterAutospacing="0"/>
        <w:jc w:val="both"/>
        <w:textAlignment w:val="baseline"/>
        <w:rPr>
          <w:rFonts w:asciiTheme="majorHAnsi" w:hAnsiTheme="majorHAnsi"/>
        </w:rPr>
      </w:pPr>
    </w:p>
    <w:p w:rsidR="001D431C" w:rsidRPr="001D431C" w:rsidRDefault="001D431C" w:rsidP="001D431C">
      <w:pPr>
        <w:pStyle w:val="NormalWeb"/>
        <w:shd w:val="clear" w:color="auto" w:fill="FFFFFF"/>
        <w:spacing w:before="0" w:beforeAutospacing="0" w:after="0" w:afterAutospacing="0"/>
        <w:jc w:val="both"/>
        <w:textAlignment w:val="baseline"/>
        <w:rPr>
          <w:rFonts w:asciiTheme="majorHAnsi" w:hAnsiTheme="majorHAnsi"/>
        </w:rPr>
      </w:pPr>
      <w:r w:rsidRPr="001D431C">
        <w:rPr>
          <w:rFonts w:asciiTheme="majorHAnsi" w:hAnsiTheme="majorHAnsi"/>
        </w:rPr>
        <w:t>This conference deals with the leading question of “how can tourism destination stakeholders succeed in creating, and presenting attractions that draw tourists, while simultaneously engaging stakeholders to contribute to the conservation of the tangible and intangible heritage assets as a mechanism of local planning and an integral component of the governance of sustainable host community development?”</w:t>
      </w:r>
    </w:p>
    <w:p w:rsidR="001D431C" w:rsidRPr="001D431C" w:rsidRDefault="001D431C" w:rsidP="001D431C">
      <w:pPr>
        <w:pStyle w:val="NormalWeb"/>
        <w:shd w:val="clear" w:color="auto" w:fill="FFFFFF"/>
        <w:spacing w:before="0" w:beforeAutospacing="0" w:after="0" w:afterAutospacing="0"/>
        <w:jc w:val="both"/>
        <w:textAlignment w:val="baseline"/>
        <w:rPr>
          <w:rFonts w:asciiTheme="majorHAnsi" w:hAnsiTheme="majorHAnsi"/>
        </w:rPr>
      </w:pPr>
    </w:p>
    <w:p w:rsidR="001D431C" w:rsidRPr="001D431C" w:rsidRDefault="001D431C" w:rsidP="001D431C">
      <w:pPr>
        <w:pStyle w:val="NormalWeb"/>
        <w:shd w:val="clear" w:color="auto" w:fill="FFFFFF"/>
        <w:spacing w:before="0" w:beforeAutospacing="0" w:after="0" w:afterAutospacing="0"/>
        <w:jc w:val="both"/>
        <w:textAlignment w:val="baseline"/>
        <w:rPr>
          <w:rFonts w:asciiTheme="majorHAnsi" w:hAnsiTheme="majorHAnsi"/>
        </w:rPr>
      </w:pPr>
      <w:r w:rsidRPr="001D431C">
        <w:rPr>
          <w:rFonts w:asciiTheme="majorHAnsi" w:hAnsiTheme="majorHAnsi"/>
        </w:rPr>
        <w:t>The conference will give participants valuable ideas and practical steps on how to deal with the conceptualization, development and marketing of cultural heritage-based tourism products. Simultaneously, it will respond to the great need to present the broad topics of how cultural heritage-based destinations can use a systematic framework to project their image holistically, within an identified coordinated story that ties the individual narratives of stakeholders together in a common destination brand identity.</w:t>
      </w:r>
    </w:p>
    <w:p w:rsidR="001D431C" w:rsidRPr="001D431C" w:rsidRDefault="001D431C" w:rsidP="001D431C">
      <w:pPr>
        <w:pStyle w:val="NormalWeb"/>
        <w:shd w:val="clear" w:color="auto" w:fill="FFFFFF"/>
        <w:spacing w:before="0" w:beforeAutospacing="0" w:after="0" w:afterAutospacing="0"/>
        <w:jc w:val="both"/>
        <w:textAlignment w:val="baseline"/>
        <w:rPr>
          <w:rFonts w:asciiTheme="majorHAnsi" w:hAnsiTheme="majorHAnsi"/>
        </w:rPr>
      </w:pPr>
    </w:p>
    <w:p w:rsidR="001D431C" w:rsidRPr="001D431C" w:rsidRDefault="001D431C" w:rsidP="001D431C">
      <w:pPr>
        <w:pStyle w:val="NormalWeb"/>
        <w:shd w:val="clear" w:color="auto" w:fill="FFFFFF"/>
        <w:spacing w:before="0" w:beforeAutospacing="0" w:after="0" w:afterAutospacing="0"/>
        <w:jc w:val="both"/>
        <w:textAlignment w:val="baseline"/>
        <w:rPr>
          <w:rFonts w:asciiTheme="majorHAnsi" w:hAnsiTheme="majorHAnsi"/>
        </w:rPr>
      </w:pPr>
      <w:r w:rsidRPr="001D431C">
        <w:rPr>
          <w:rFonts w:asciiTheme="majorHAnsi" w:hAnsiTheme="majorHAnsi"/>
        </w:rPr>
        <w:t>The conference agenda is designed to be “practitioner-friendly”, supported by scientific evidence, including research into best practices and experiences that will be of interest to: practitioners, consultants, government agencies,  ministries of economic development, cultural institutes and foundations, regional and city governments, economic and development agencies, investment promotion agencies, academics and researchers in marketing, international politics, public affairs, international relations, economics, diplomacy and media who serve a wider public to debate cultural heritage development.</w:t>
      </w:r>
    </w:p>
    <w:p w:rsidR="001D431C" w:rsidRPr="001D431C" w:rsidRDefault="001D431C" w:rsidP="001D431C">
      <w:pPr>
        <w:pStyle w:val="NormalWeb"/>
        <w:shd w:val="clear" w:color="auto" w:fill="FFFFFF"/>
        <w:spacing w:before="0" w:beforeAutospacing="0" w:after="0" w:afterAutospacing="0"/>
        <w:jc w:val="both"/>
        <w:textAlignment w:val="baseline"/>
        <w:rPr>
          <w:rFonts w:asciiTheme="majorHAnsi" w:hAnsiTheme="majorHAnsi"/>
        </w:rPr>
      </w:pPr>
    </w:p>
    <w:p w:rsidR="00DC4BFC" w:rsidRDefault="001D431C" w:rsidP="001D431C">
      <w:pPr>
        <w:pStyle w:val="NormalWeb"/>
        <w:shd w:val="clear" w:color="auto" w:fill="FFFFFF"/>
        <w:spacing w:before="0" w:beforeAutospacing="0" w:after="0" w:afterAutospacing="0"/>
        <w:jc w:val="both"/>
        <w:textAlignment w:val="baseline"/>
        <w:rPr>
          <w:rFonts w:asciiTheme="majorHAnsi" w:hAnsiTheme="majorHAnsi"/>
        </w:rPr>
      </w:pPr>
      <w:r w:rsidRPr="001D431C">
        <w:rPr>
          <w:rFonts w:asciiTheme="majorHAnsi" w:hAnsiTheme="majorHAnsi"/>
        </w:rPr>
        <w:t>The “Heritage, Tourism and Hospitality, International Conference 2014” will offer a worldwide and unique bridge between practice and theory in order to advance the field through discussion and dissemination of the state-of-the art research and cases for the benefit for the industry and wider community.</w:t>
      </w:r>
    </w:p>
    <w:p w:rsidR="001D431C" w:rsidRDefault="001D431C" w:rsidP="001D431C">
      <w:pPr>
        <w:pStyle w:val="NormalWeb"/>
        <w:shd w:val="clear" w:color="auto" w:fill="FFFFFF"/>
        <w:spacing w:before="0" w:beforeAutospacing="0" w:after="0" w:afterAutospacing="0"/>
        <w:jc w:val="both"/>
        <w:textAlignment w:val="baseline"/>
        <w:rPr>
          <w:rFonts w:asciiTheme="majorHAnsi" w:hAnsiTheme="majorHAnsi"/>
        </w:rPr>
      </w:pPr>
    </w:p>
    <w:p w:rsidR="001D431C" w:rsidRPr="001D431C" w:rsidRDefault="001D431C" w:rsidP="001D431C">
      <w:pPr>
        <w:pStyle w:val="NormalWeb"/>
        <w:shd w:val="clear" w:color="auto" w:fill="FFFFFF"/>
        <w:spacing w:before="0" w:beforeAutospacing="0" w:after="0" w:afterAutospacing="0"/>
        <w:jc w:val="both"/>
        <w:textAlignment w:val="baseline"/>
      </w:pPr>
      <w:r>
        <w:rPr>
          <w:rFonts w:asciiTheme="majorHAnsi" w:hAnsiTheme="majorHAnsi"/>
        </w:rPr>
        <w:t xml:space="preserve">For more information </w:t>
      </w:r>
      <w:hyperlink r:id="rId7" w:history="1">
        <w:r w:rsidRPr="001D431C">
          <w:rPr>
            <w:rStyle w:val="Kpr"/>
          </w:rPr>
          <w:t>http://heritagetourismhospitality.org</w:t>
        </w:r>
      </w:hyperlink>
    </w:p>
    <w:p w:rsidR="001D431C" w:rsidRPr="001D431C" w:rsidRDefault="001D431C" w:rsidP="001D431C">
      <w:pPr>
        <w:pStyle w:val="NormalWeb"/>
        <w:shd w:val="clear" w:color="auto" w:fill="FFFFFF"/>
        <w:spacing w:before="0" w:beforeAutospacing="0" w:after="0" w:afterAutospacing="0"/>
        <w:jc w:val="both"/>
        <w:textAlignment w:val="baseline"/>
        <w:rPr>
          <w:rFonts w:ascii="Cambria" w:hAnsi="Cambria"/>
        </w:rPr>
      </w:pPr>
    </w:p>
    <w:p w:rsidR="001D431C" w:rsidRPr="001D431C" w:rsidRDefault="001D431C" w:rsidP="001D431C">
      <w:pPr>
        <w:pStyle w:val="NormalWeb"/>
        <w:shd w:val="clear" w:color="auto" w:fill="FFFFFF"/>
        <w:spacing w:before="0" w:beforeAutospacing="0" w:after="0" w:afterAutospacing="0"/>
        <w:jc w:val="both"/>
        <w:textAlignment w:val="baseline"/>
        <w:rPr>
          <w:rFonts w:ascii="Cambria" w:hAnsi="Cambria"/>
        </w:rPr>
      </w:pPr>
    </w:p>
    <w:sectPr w:rsidR="001D431C" w:rsidRPr="001D431C" w:rsidSect="0044298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904" w:rsidRDefault="00E21904" w:rsidP="00AE49CC">
      <w:pPr>
        <w:spacing w:after="0" w:line="240" w:lineRule="auto"/>
      </w:pPr>
      <w:r>
        <w:separator/>
      </w:r>
    </w:p>
  </w:endnote>
  <w:endnote w:type="continuationSeparator" w:id="1">
    <w:p w:rsidR="00E21904" w:rsidRDefault="00E21904" w:rsidP="00AE4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FC" w:rsidRDefault="00BB3BD9">
    <w:pPr>
      <w:pStyle w:val="Altbilgi"/>
      <w:jc w:val="center"/>
    </w:pPr>
    <w:r>
      <w:fldChar w:fldCharType="begin"/>
    </w:r>
    <w:r w:rsidR="00106E27">
      <w:instrText xml:space="preserve"> PAGE   \* MERGEFORMAT </w:instrText>
    </w:r>
    <w:r>
      <w:fldChar w:fldCharType="separate"/>
    </w:r>
    <w:r w:rsidR="00034CDF">
      <w:rPr>
        <w:noProof/>
      </w:rPr>
      <w:t>1</w:t>
    </w:r>
    <w:r>
      <w:rPr>
        <w:noProof/>
      </w:rPr>
      <w:fldChar w:fldCharType="end"/>
    </w:r>
  </w:p>
  <w:p w:rsidR="00DC4BFC" w:rsidRDefault="00DC4BF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904" w:rsidRDefault="00E21904" w:rsidP="00AE49CC">
      <w:pPr>
        <w:spacing w:after="0" w:line="240" w:lineRule="auto"/>
      </w:pPr>
      <w:r>
        <w:separator/>
      </w:r>
    </w:p>
  </w:footnote>
  <w:footnote w:type="continuationSeparator" w:id="1">
    <w:p w:rsidR="00E21904" w:rsidRDefault="00E21904" w:rsidP="00AE49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74E9F"/>
    <w:rsid w:val="00034CDF"/>
    <w:rsid w:val="0004228D"/>
    <w:rsid w:val="000528C1"/>
    <w:rsid w:val="0006299E"/>
    <w:rsid w:val="000653B7"/>
    <w:rsid w:val="000A126F"/>
    <w:rsid w:val="000A3E0D"/>
    <w:rsid w:val="000C4DB4"/>
    <w:rsid w:val="000D6D1E"/>
    <w:rsid w:val="000F57D4"/>
    <w:rsid w:val="00106E27"/>
    <w:rsid w:val="0012753E"/>
    <w:rsid w:val="00153A4A"/>
    <w:rsid w:val="001737D2"/>
    <w:rsid w:val="001761C6"/>
    <w:rsid w:val="00177225"/>
    <w:rsid w:val="00186E57"/>
    <w:rsid w:val="001914A1"/>
    <w:rsid w:val="001B20DC"/>
    <w:rsid w:val="001D431C"/>
    <w:rsid w:val="001F583F"/>
    <w:rsid w:val="001F7184"/>
    <w:rsid w:val="002268F2"/>
    <w:rsid w:val="00232D9E"/>
    <w:rsid w:val="002408EF"/>
    <w:rsid w:val="00246C07"/>
    <w:rsid w:val="002953C2"/>
    <w:rsid w:val="0029683D"/>
    <w:rsid w:val="002B6188"/>
    <w:rsid w:val="002C7EDC"/>
    <w:rsid w:val="002D723B"/>
    <w:rsid w:val="002F389D"/>
    <w:rsid w:val="00310B57"/>
    <w:rsid w:val="0031327E"/>
    <w:rsid w:val="0033116B"/>
    <w:rsid w:val="00384D5A"/>
    <w:rsid w:val="00385F66"/>
    <w:rsid w:val="003B567C"/>
    <w:rsid w:val="003B5F5A"/>
    <w:rsid w:val="003D496D"/>
    <w:rsid w:val="003E143B"/>
    <w:rsid w:val="00405725"/>
    <w:rsid w:val="0041786A"/>
    <w:rsid w:val="004316FC"/>
    <w:rsid w:val="00442982"/>
    <w:rsid w:val="00444D68"/>
    <w:rsid w:val="004826B5"/>
    <w:rsid w:val="00486F95"/>
    <w:rsid w:val="004967B3"/>
    <w:rsid w:val="004B239E"/>
    <w:rsid w:val="004B2F54"/>
    <w:rsid w:val="004C4F00"/>
    <w:rsid w:val="004D1DE0"/>
    <w:rsid w:val="004D1ED1"/>
    <w:rsid w:val="00524D69"/>
    <w:rsid w:val="00566672"/>
    <w:rsid w:val="00575B59"/>
    <w:rsid w:val="005B0369"/>
    <w:rsid w:val="005D10F3"/>
    <w:rsid w:val="005D5701"/>
    <w:rsid w:val="005E2898"/>
    <w:rsid w:val="00600500"/>
    <w:rsid w:val="00614FB1"/>
    <w:rsid w:val="00645715"/>
    <w:rsid w:val="00653941"/>
    <w:rsid w:val="00682618"/>
    <w:rsid w:val="006A4E8E"/>
    <w:rsid w:val="006C51BF"/>
    <w:rsid w:val="00706171"/>
    <w:rsid w:val="00707BDD"/>
    <w:rsid w:val="00717170"/>
    <w:rsid w:val="007374F5"/>
    <w:rsid w:val="00772DAD"/>
    <w:rsid w:val="007852B4"/>
    <w:rsid w:val="007A4ABE"/>
    <w:rsid w:val="007A691F"/>
    <w:rsid w:val="007E22A8"/>
    <w:rsid w:val="00822FE9"/>
    <w:rsid w:val="00843AFE"/>
    <w:rsid w:val="00875A0B"/>
    <w:rsid w:val="00875FA0"/>
    <w:rsid w:val="008811C9"/>
    <w:rsid w:val="008F4BF7"/>
    <w:rsid w:val="009100C8"/>
    <w:rsid w:val="00974F3B"/>
    <w:rsid w:val="009975BC"/>
    <w:rsid w:val="009C52DF"/>
    <w:rsid w:val="009D77BF"/>
    <w:rsid w:val="00A0030A"/>
    <w:rsid w:val="00A20A16"/>
    <w:rsid w:val="00A21DB4"/>
    <w:rsid w:val="00A27A3A"/>
    <w:rsid w:val="00A33CFC"/>
    <w:rsid w:val="00A37948"/>
    <w:rsid w:val="00A42E5E"/>
    <w:rsid w:val="00A57D8D"/>
    <w:rsid w:val="00A64270"/>
    <w:rsid w:val="00A73A03"/>
    <w:rsid w:val="00A81A10"/>
    <w:rsid w:val="00A93578"/>
    <w:rsid w:val="00AE49CC"/>
    <w:rsid w:val="00AE7E47"/>
    <w:rsid w:val="00AF7BD1"/>
    <w:rsid w:val="00B21C67"/>
    <w:rsid w:val="00B74E9F"/>
    <w:rsid w:val="00B83C83"/>
    <w:rsid w:val="00B962D9"/>
    <w:rsid w:val="00BA4806"/>
    <w:rsid w:val="00BB3BD9"/>
    <w:rsid w:val="00BB4E09"/>
    <w:rsid w:val="00C027F7"/>
    <w:rsid w:val="00C42293"/>
    <w:rsid w:val="00C42C95"/>
    <w:rsid w:val="00C51F99"/>
    <w:rsid w:val="00C525B8"/>
    <w:rsid w:val="00C75A36"/>
    <w:rsid w:val="00C855A6"/>
    <w:rsid w:val="00C97DE0"/>
    <w:rsid w:val="00CC2C97"/>
    <w:rsid w:val="00CC70B4"/>
    <w:rsid w:val="00D16234"/>
    <w:rsid w:val="00D21F58"/>
    <w:rsid w:val="00D2242D"/>
    <w:rsid w:val="00D341AF"/>
    <w:rsid w:val="00D852B4"/>
    <w:rsid w:val="00D97F2D"/>
    <w:rsid w:val="00DC4BFC"/>
    <w:rsid w:val="00DE21D4"/>
    <w:rsid w:val="00DE7FF4"/>
    <w:rsid w:val="00E21904"/>
    <w:rsid w:val="00E26C83"/>
    <w:rsid w:val="00E314B5"/>
    <w:rsid w:val="00E32CF9"/>
    <w:rsid w:val="00E44F24"/>
    <w:rsid w:val="00E83B14"/>
    <w:rsid w:val="00ED7B40"/>
    <w:rsid w:val="00EE4A25"/>
    <w:rsid w:val="00F03244"/>
    <w:rsid w:val="00F30959"/>
    <w:rsid w:val="00F56508"/>
    <w:rsid w:val="00F613C9"/>
    <w:rsid w:val="00F67E58"/>
    <w:rsid w:val="00FD09EA"/>
    <w:rsid w:val="00FE3F5F"/>
    <w:rsid w:val="00FE672C"/>
    <w:rsid w:val="00FF55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E57"/>
    <w:pPr>
      <w:spacing w:after="200" w:line="276" w:lineRule="auto"/>
    </w:pPr>
    <w:rPr>
      <w:lang w:val="en-US" w:eastAsia="en-US"/>
    </w:rPr>
  </w:style>
  <w:style w:type="paragraph" w:styleId="Balk1">
    <w:name w:val="heading 1"/>
    <w:basedOn w:val="Normal"/>
    <w:link w:val="Balk1Char"/>
    <w:uiPriority w:val="99"/>
    <w:qFormat/>
    <w:rsid w:val="00B74E9F"/>
    <w:pPr>
      <w:spacing w:before="100" w:beforeAutospacing="1" w:after="100" w:afterAutospacing="1" w:line="240" w:lineRule="auto"/>
      <w:outlineLvl w:val="0"/>
    </w:pPr>
    <w:rPr>
      <w:rFonts w:ascii="Times New Roman" w:hAnsi="Times New Roman"/>
      <w:b/>
      <w:bCs/>
      <w:kern w:val="36"/>
      <w:sz w:val="48"/>
      <w:szCs w:val="48"/>
      <w:lang w:eastAsia="tr-TR"/>
    </w:rPr>
  </w:style>
  <w:style w:type="paragraph" w:styleId="Balk2">
    <w:name w:val="heading 2"/>
    <w:basedOn w:val="Normal"/>
    <w:link w:val="Balk2Char"/>
    <w:uiPriority w:val="99"/>
    <w:qFormat/>
    <w:rsid w:val="00B74E9F"/>
    <w:pPr>
      <w:spacing w:before="100" w:beforeAutospacing="1" w:after="100" w:afterAutospacing="1" w:line="240" w:lineRule="auto"/>
      <w:outlineLvl w:val="1"/>
    </w:pPr>
    <w:rPr>
      <w:rFonts w:ascii="Times New Roman" w:hAnsi="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4E9F"/>
    <w:rPr>
      <w:rFonts w:ascii="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9"/>
    <w:locked/>
    <w:rsid w:val="00B74E9F"/>
    <w:rPr>
      <w:rFonts w:ascii="Times New Roman" w:hAnsi="Times New Roman" w:cs="Times New Roman"/>
      <w:b/>
      <w:bCs/>
      <w:sz w:val="36"/>
      <w:szCs w:val="36"/>
      <w:lang w:eastAsia="tr-TR"/>
    </w:rPr>
  </w:style>
  <w:style w:type="paragraph" w:styleId="NormalWeb">
    <w:name w:val="Normal (Web)"/>
    <w:basedOn w:val="Normal"/>
    <w:rsid w:val="00B74E9F"/>
    <w:pPr>
      <w:spacing w:before="100" w:beforeAutospacing="1" w:after="100" w:afterAutospacing="1" w:line="240" w:lineRule="auto"/>
    </w:pPr>
    <w:rPr>
      <w:rFonts w:ascii="Times New Roman" w:hAnsi="Times New Roman"/>
      <w:sz w:val="24"/>
      <w:szCs w:val="24"/>
      <w:lang w:eastAsia="tr-TR"/>
    </w:rPr>
  </w:style>
  <w:style w:type="paragraph" w:styleId="stbilgi">
    <w:name w:val="header"/>
    <w:basedOn w:val="Normal"/>
    <w:link w:val="stbilgiChar"/>
    <w:uiPriority w:val="99"/>
    <w:semiHidden/>
    <w:rsid w:val="00AE49C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AE49CC"/>
    <w:rPr>
      <w:rFonts w:cs="Times New Roman"/>
    </w:rPr>
  </w:style>
  <w:style w:type="paragraph" w:styleId="Altbilgi">
    <w:name w:val="footer"/>
    <w:basedOn w:val="Normal"/>
    <w:link w:val="AltbilgiChar"/>
    <w:uiPriority w:val="99"/>
    <w:rsid w:val="00AE49CC"/>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AE49CC"/>
    <w:rPr>
      <w:rFonts w:cs="Times New Roman"/>
    </w:rPr>
  </w:style>
  <w:style w:type="character" w:styleId="Kpr">
    <w:name w:val="Hyperlink"/>
    <w:basedOn w:val="VarsaylanParagrafYazTipi"/>
    <w:uiPriority w:val="99"/>
    <w:rsid w:val="00D852B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E57"/>
    <w:pPr>
      <w:spacing w:after="200" w:line="276" w:lineRule="auto"/>
    </w:pPr>
    <w:rPr>
      <w:lang w:val="en-US" w:eastAsia="en-US"/>
    </w:rPr>
  </w:style>
  <w:style w:type="paragraph" w:styleId="Heading1">
    <w:name w:val="heading 1"/>
    <w:basedOn w:val="Normal"/>
    <w:link w:val="Heading1Char"/>
    <w:uiPriority w:val="99"/>
    <w:qFormat/>
    <w:rsid w:val="00B74E9F"/>
    <w:pPr>
      <w:spacing w:before="100" w:beforeAutospacing="1" w:after="100" w:afterAutospacing="1" w:line="240" w:lineRule="auto"/>
      <w:outlineLvl w:val="0"/>
    </w:pPr>
    <w:rPr>
      <w:rFonts w:ascii="Times New Roman" w:hAnsi="Times New Roman"/>
      <w:b/>
      <w:bCs/>
      <w:kern w:val="36"/>
      <w:sz w:val="48"/>
      <w:szCs w:val="48"/>
      <w:lang w:eastAsia="tr-TR"/>
    </w:rPr>
  </w:style>
  <w:style w:type="paragraph" w:styleId="Heading2">
    <w:name w:val="heading 2"/>
    <w:basedOn w:val="Normal"/>
    <w:link w:val="Heading2Char"/>
    <w:uiPriority w:val="99"/>
    <w:qFormat/>
    <w:rsid w:val="00B74E9F"/>
    <w:pPr>
      <w:spacing w:before="100" w:beforeAutospacing="1" w:after="100" w:afterAutospacing="1" w:line="240" w:lineRule="auto"/>
      <w:outlineLvl w:val="1"/>
    </w:pPr>
    <w:rPr>
      <w:rFonts w:ascii="Times New Roman" w:hAnsi="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4E9F"/>
    <w:rPr>
      <w:rFonts w:ascii="Times New Roman" w:hAnsi="Times New Roman" w:cs="Times New Roman"/>
      <w:b/>
      <w:bCs/>
      <w:kern w:val="36"/>
      <w:sz w:val="48"/>
      <w:szCs w:val="48"/>
      <w:lang w:eastAsia="tr-TR"/>
    </w:rPr>
  </w:style>
  <w:style w:type="character" w:customStyle="1" w:styleId="Heading2Char">
    <w:name w:val="Heading 2 Char"/>
    <w:basedOn w:val="DefaultParagraphFont"/>
    <w:link w:val="Heading2"/>
    <w:uiPriority w:val="99"/>
    <w:locked/>
    <w:rsid w:val="00B74E9F"/>
    <w:rPr>
      <w:rFonts w:ascii="Times New Roman" w:hAnsi="Times New Roman" w:cs="Times New Roman"/>
      <w:b/>
      <w:bCs/>
      <w:sz w:val="36"/>
      <w:szCs w:val="36"/>
      <w:lang w:eastAsia="tr-TR"/>
    </w:rPr>
  </w:style>
  <w:style w:type="paragraph" w:styleId="NormalWeb">
    <w:name w:val="Normal (Web)"/>
    <w:basedOn w:val="Normal"/>
    <w:rsid w:val="00B74E9F"/>
    <w:pPr>
      <w:spacing w:before="100" w:beforeAutospacing="1" w:after="100" w:afterAutospacing="1" w:line="240" w:lineRule="auto"/>
    </w:pPr>
    <w:rPr>
      <w:rFonts w:ascii="Times New Roman" w:hAnsi="Times New Roman"/>
      <w:sz w:val="24"/>
      <w:szCs w:val="24"/>
      <w:lang w:eastAsia="tr-TR"/>
    </w:rPr>
  </w:style>
  <w:style w:type="paragraph" w:styleId="Header">
    <w:name w:val="header"/>
    <w:basedOn w:val="Normal"/>
    <w:link w:val="HeaderChar"/>
    <w:uiPriority w:val="99"/>
    <w:semiHidden/>
    <w:rsid w:val="00AE49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AE49CC"/>
    <w:rPr>
      <w:rFonts w:cs="Times New Roman"/>
    </w:rPr>
  </w:style>
  <w:style w:type="paragraph" w:styleId="Footer">
    <w:name w:val="footer"/>
    <w:basedOn w:val="Normal"/>
    <w:link w:val="FooterChar"/>
    <w:uiPriority w:val="99"/>
    <w:rsid w:val="00AE49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E49CC"/>
    <w:rPr>
      <w:rFonts w:cs="Times New Roman"/>
    </w:rPr>
  </w:style>
  <w:style w:type="character" w:styleId="Hyperlink">
    <w:name w:val="Hyperlink"/>
    <w:basedOn w:val="DefaultParagraphFont"/>
    <w:uiPriority w:val="99"/>
    <w:rsid w:val="00D852B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48146454">
      <w:marLeft w:val="0"/>
      <w:marRight w:val="0"/>
      <w:marTop w:val="0"/>
      <w:marBottom w:val="0"/>
      <w:divBdr>
        <w:top w:val="none" w:sz="0" w:space="0" w:color="auto"/>
        <w:left w:val="none" w:sz="0" w:space="0" w:color="auto"/>
        <w:bottom w:val="none" w:sz="0" w:space="0" w:color="auto"/>
        <w:right w:val="none" w:sz="0" w:space="0" w:color="auto"/>
      </w:divBdr>
      <w:divsChild>
        <w:div w:id="348146461">
          <w:marLeft w:val="0"/>
          <w:marRight w:val="0"/>
          <w:marTop w:val="0"/>
          <w:marBottom w:val="0"/>
          <w:divBdr>
            <w:top w:val="none" w:sz="0" w:space="0" w:color="auto"/>
            <w:left w:val="none" w:sz="0" w:space="0" w:color="auto"/>
            <w:bottom w:val="none" w:sz="0" w:space="0" w:color="auto"/>
            <w:right w:val="none" w:sz="0" w:space="0" w:color="auto"/>
          </w:divBdr>
          <w:divsChild>
            <w:div w:id="348146456">
              <w:marLeft w:val="0"/>
              <w:marRight w:val="0"/>
              <w:marTop w:val="0"/>
              <w:marBottom w:val="0"/>
              <w:divBdr>
                <w:top w:val="none" w:sz="0" w:space="0" w:color="auto"/>
                <w:left w:val="none" w:sz="0" w:space="0" w:color="auto"/>
                <w:bottom w:val="none" w:sz="0" w:space="0" w:color="auto"/>
                <w:right w:val="none" w:sz="0" w:space="0" w:color="auto"/>
              </w:divBdr>
              <w:divsChild>
                <w:div w:id="348146460">
                  <w:marLeft w:val="96"/>
                  <w:marRight w:val="0"/>
                  <w:marTop w:val="0"/>
                  <w:marBottom w:val="0"/>
                  <w:divBdr>
                    <w:top w:val="none" w:sz="0" w:space="0" w:color="auto"/>
                    <w:left w:val="single" w:sz="4" w:space="6" w:color="CCCCCC"/>
                    <w:bottom w:val="none" w:sz="0" w:space="0" w:color="auto"/>
                    <w:right w:val="none" w:sz="0" w:space="0" w:color="auto"/>
                  </w:divBdr>
                  <w:divsChild>
                    <w:div w:id="348146453">
                      <w:marLeft w:val="0"/>
                      <w:marRight w:val="0"/>
                      <w:marTop w:val="0"/>
                      <w:marBottom w:val="0"/>
                      <w:divBdr>
                        <w:top w:val="none" w:sz="0" w:space="0" w:color="auto"/>
                        <w:left w:val="none" w:sz="0" w:space="0" w:color="auto"/>
                        <w:bottom w:val="none" w:sz="0" w:space="0" w:color="auto"/>
                        <w:right w:val="none" w:sz="0" w:space="0" w:color="auto"/>
                      </w:divBdr>
                      <w:divsChild>
                        <w:div w:id="348146462">
                          <w:marLeft w:val="0"/>
                          <w:marRight w:val="0"/>
                          <w:marTop w:val="0"/>
                          <w:marBottom w:val="0"/>
                          <w:divBdr>
                            <w:top w:val="none" w:sz="0" w:space="0" w:color="auto"/>
                            <w:left w:val="none" w:sz="0" w:space="0" w:color="auto"/>
                            <w:bottom w:val="none" w:sz="0" w:space="0" w:color="auto"/>
                            <w:right w:val="none" w:sz="0" w:space="0" w:color="auto"/>
                          </w:divBdr>
                          <w:divsChild>
                            <w:div w:id="3481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146455">
      <w:marLeft w:val="0"/>
      <w:marRight w:val="0"/>
      <w:marTop w:val="0"/>
      <w:marBottom w:val="0"/>
      <w:divBdr>
        <w:top w:val="none" w:sz="0" w:space="0" w:color="auto"/>
        <w:left w:val="none" w:sz="0" w:space="0" w:color="auto"/>
        <w:bottom w:val="none" w:sz="0" w:space="0" w:color="auto"/>
        <w:right w:val="none" w:sz="0" w:space="0" w:color="auto"/>
      </w:divBdr>
      <w:divsChild>
        <w:div w:id="348146459">
          <w:marLeft w:val="0"/>
          <w:marRight w:val="0"/>
          <w:marTop w:val="0"/>
          <w:marBottom w:val="0"/>
          <w:divBdr>
            <w:top w:val="none" w:sz="0" w:space="0" w:color="auto"/>
            <w:left w:val="none" w:sz="0" w:space="0" w:color="auto"/>
            <w:bottom w:val="none" w:sz="0" w:space="0" w:color="auto"/>
            <w:right w:val="none" w:sz="0" w:space="0" w:color="auto"/>
          </w:divBdr>
        </w:div>
      </w:divsChild>
    </w:div>
    <w:div w:id="348146457">
      <w:marLeft w:val="0"/>
      <w:marRight w:val="0"/>
      <w:marTop w:val="0"/>
      <w:marBottom w:val="0"/>
      <w:divBdr>
        <w:top w:val="none" w:sz="0" w:space="0" w:color="auto"/>
        <w:left w:val="none" w:sz="0" w:space="0" w:color="auto"/>
        <w:bottom w:val="none" w:sz="0" w:space="0" w:color="auto"/>
        <w:right w:val="none" w:sz="0" w:space="0" w:color="auto"/>
      </w:divBdr>
    </w:div>
    <w:div w:id="348146458">
      <w:marLeft w:val="0"/>
      <w:marRight w:val="0"/>
      <w:marTop w:val="0"/>
      <w:marBottom w:val="0"/>
      <w:divBdr>
        <w:top w:val="none" w:sz="0" w:space="0" w:color="auto"/>
        <w:left w:val="none" w:sz="0" w:space="0" w:color="auto"/>
        <w:bottom w:val="none" w:sz="0" w:space="0" w:color="auto"/>
        <w:right w:val="none" w:sz="0" w:space="0" w:color="auto"/>
      </w:divBdr>
      <w:divsChild>
        <w:div w:id="348146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heritagetourismhospitali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ritagetourismhospitality.org"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Uluslararası Konferans: Kültürel Miras, Turizm ve Misafirperverlik</vt:lpstr>
    </vt:vector>
  </TitlesOfParts>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Uluslararası Konferans: Kültürel Miras, Turizm ve Misafirperverlik</dc:title>
  <dc:creator>Gulcin Turna</dc:creator>
  <cp:lastModifiedBy>UBYO</cp:lastModifiedBy>
  <cp:revision>2</cp:revision>
  <dcterms:created xsi:type="dcterms:W3CDTF">2016-03-02T07:58:00Z</dcterms:created>
  <dcterms:modified xsi:type="dcterms:W3CDTF">2016-03-02T07:58:00Z</dcterms:modified>
</cp:coreProperties>
</file>