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00F62" w:rsidRPr="00816103" w:rsidRDefault="00C00F62" w:rsidP="00C00F62">
      <w:pPr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</w:pPr>
      <w:bookmarkStart w:id="0" w:name="_GoBack"/>
      <w:bookmarkEnd w:id="0"/>
      <w:r w:rsidRPr="00816103">
        <w:rPr>
          <w:rFonts w:ascii="Times New Roman" w:eastAsia="Times New Roman" w:hAnsi="Times New Roman" w:cs="Times New Roman"/>
          <w:b/>
          <w:bCs/>
          <w:sz w:val="24"/>
          <w:szCs w:val="24"/>
          <w:lang w:val="tr-TR" w:eastAsia="tr-TR"/>
        </w:rPr>
        <w:t>Öğr. Gör. Duygu Salman Öztürk (Ph.D.c.)</w:t>
      </w:r>
    </w:p>
    <w:p w:rsidR="00C00F62" w:rsidRPr="00C00F62" w:rsidRDefault="00C00F62" w:rsidP="00C00F62">
      <w:pP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  <w:r w:rsidRPr="00C00F62"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  <w:t xml:space="preserve"> </w:t>
      </w:r>
    </w:p>
    <w:tbl>
      <w:tblPr>
        <w:tblW w:w="825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250"/>
      </w:tblGrid>
      <w:tr w:rsidR="00C00F62" w:rsidRPr="00C00F62" w:rsidTr="00C00F62">
        <w:trPr>
          <w:trHeight w:val="405"/>
          <w:tblCellSpacing w:w="0" w:type="dxa"/>
        </w:trPr>
        <w:tc>
          <w:tcPr>
            <w:tcW w:w="8250" w:type="dxa"/>
            <w:shd w:val="clear" w:color="auto" w:fill="DFDFEB"/>
            <w:hideMark/>
          </w:tcPr>
          <w:p w:rsidR="00C00F62" w:rsidRPr="00C00F62" w:rsidRDefault="00C00F62" w:rsidP="00C00F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00F6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Araştırma Konuları </w:t>
            </w:r>
          </w:p>
        </w:tc>
      </w:tr>
      <w:tr w:rsidR="00C00F62" w:rsidRPr="00C00F62" w:rsidTr="00C00F62">
        <w:trPr>
          <w:trHeight w:val="1140"/>
          <w:tblCellSpacing w:w="0" w:type="dxa"/>
        </w:trPr>
        <w:tc>
          <w:tcPr>
            <w:tcW w:w="0" w:type="auto"/>
            <w:vAlign w:val="center"/>
            <w:hideMark/>
          </w:tcPr>
          <w:p w:rsidR="00AD4117" w:rsidRPr="00AD4117" w:rsidRDefault="0086692C" w:rsidP="00AD4117">
            <w:pPr>
              <w:pStyle w:val="ListeParagraf"/>
              <w:numPr>
                <w:ilvl w:val="0"/>
                <w:numId w:val="2"/>
              </w:num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0204CE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Çeşitlilik (Farklılık) Yönetimi</w:t>
            </w:r>
          </w:p>
          <w:p w:rsidR="000204CE" w:rsidRDefault="000204CE" w:rsidP="000204CE">
            <w:pPr>
              <w:pStyle w:val="ListeParagraf"/>
              <w:numPr>
                <w:ilvl w:val="0"/>
                <w:numId w:val="2"/>
              </w:num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Turizmin sosyo-kültürel etkileri</w:t>
            </w:r>
          </w:p>
          <w:p w:rsidR="00AD4117" w:rsidRDefault="00AD4117" w:rsidP="000204CE">
            <w:pPr>
              <w:pStyle w:val="ListeParagraf"/>
              <w:numPr>
                <w:ilvl w:val="0"/>
                <w:numId w:val="2"/>
              </w:num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Turizm sektöründe eşitlik, ayrımcılık</w:t>
            </w:r>
          </w:p>
          <w:p w:rsidR="00E12670" w:rsidRDefault="00E12670" w:rsidP="000204CE">
            <w:pPr>
              <w:pStyle w:val="ListeParagraf"/>
              <w:numPr>
                <w:ilvl w:val="0"/>
                <w:numId w:val="2"/>
              </w:num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Kurum/örgüt kültürü</w:t>
            </w:r>
          </w:p>
          <w:p w:rsidR="000204CE" w:rsidRPr="00AD4117" w:rsidRDefault="00AD4117" w:rsidP="00816103">
            <w:pPr>
              <w:pStyle w:val="ListeParagraf"/>
              <w:numPr>
                <w:ilvl w:val="0"/>
                <w:numId w:val="2"/>
              </w:numPr>
              <w:ind w:left="284" w:hanging="284"/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Duygusal İş Yükü</w:t>
            </w:r>
          </w:p>
          <w:p w:rsidR="0086692C" w:rsidRPr="00C00F62" w:rsidRDefault="0086692C" w:rsidP="00816103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</w:tr>
      <w:tr w:rsidR="00C00F62" w:rsidRPr="00C00F62" w:rsidTr="00C00F62">
        <w:trPr>
          <w:trHeight w:val="405"/>
          <w:tblCellSpacing w:w="0" w:type="dxa"/>
        </w:trPr>
        <w:tc>
          <w:tcPr>
            <w:tcW w:w="0" w:type="auto"/>
            <w:shd w:val="clear" w:color="auto" w:fill="DFDFEB"/>
            <w:hideMark/>
          </w:tcPr>
          <w:p w:rsidR="00C00F62" w:rsidRPr="00C00F62" w:rsidRDefault="00C00F62" w:rsidP="00C00F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00F6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Eğitim</w:t>
            </w:r>
          </w:p>
        </w:tc>
      </w:tr>
      <w:tr w:rsidR="00C00F62" w:rsidRPr="00C00F62" w:rsidTr="00C00F62">
        <w:trPr>
          <w:trHeight w:val="1515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2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50"/>
              <w:gridCol w:w="6900"/>
            </w:tblGrid>
            <w:tr w:rsidR="00C00F62" w:rsidRPr="00C00F62">
              <w:trPr>
                <w:tblCellSpacing w:w="0" w:type="dxa"/>
              </w:trPr>
              <w:tc>
                <w:tcPr>
                  <w:tcW w:w="1350" w:type="dxa"/>
                  <w:vAlign w:val="center"/>
                  <w:hideMark/>
                </w:tcPr>
                <w:p w:rsidR="00C00F62" w:rsidRPr="00C00F62" w:rsidRDefault="00C00F62" w:rsidP="00C00F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</w:pPr>
                  <w:r w:rsidRPr="00C00F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>Doktora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0F62" w:rsidRPr="00C00F62" w:rsidRDefault="00C00F62" w:rsidP="00C00F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</w:pPr>
                  <w:r w:rsidRPr="008161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>Bilgi Üniversitesi</w:t>
                  </w:r>
                  <w:r w:rsidRPr="00C00F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>,</w:t>
                  </w:r>
                  <w:r w:rsidRPr="008161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 xml:space="preserve"> Organization Studies,</w:t>
                  </w:r>
                  <w:r w:rsidRPr="00C00F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 xml:space="preserve"> </w:t>
                  </w:r>
                  <w:r w:rsidRPr="008161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 xml:space="preserve">expected </w:t>
                  </w:r>
                  <w:r w:rsidRPr="00C00F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>201</w:t>
                  </w:r>
                  <w:r w:rsidRPr="008161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>2</w:t>
                  </w:r>
                </w:p>
              </w:tc>
            </w:tr>
            <w:tr w:rsidR="00C00F62" w:rsidRPr="00C00F62">
              <w:trPr>
                <w:tblCellSpacing w:w="0" w:type="dxa"/>
              </w:trPr>
              <w:tc>
                <w:tcPr>
                  <w:tcW w:w="1350" w:type="dxa"/>
                  <w:vAlign w:val="center"/>
                  <w:hideMark/>
                </w:tcPr>
                <w:p w:rsidR="00C00F62" w:rsidRPr="00C00F62" w:rsidRDefault="00C00F62" w:rsidP="00C00F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</w:pPr>
                  <w:r w:rsidRPr="00C00F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>Yüksek Lisans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0F62" w:rsidRPr="00C00F62" w:rsidRDefault="00C00F62" w:rsidP="00C00F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</w:pPr>
                  <w:r w:rsidRPr="008161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>City University of New York, Weissman School of Arts and Sciences, Industrial/Organizational Psychology, 2003</w:t>
                  </w:r>
                </w:p>
              </w:tc>
            </w:tr>
            <w:tr w:rsidR="00C00F62" w:rsidRPr="00C00F62">
              <w:trPr>
                <w:trHeight w:val="375"/>
                <w:tblCellSpacing w:w="0" w:type="dxa"/>
              </w:trPr>
              <w:tc>
                <w:tcPr>
                  <w:tcW w:w="1350" w:type="dxa"/>
                  <w:vAlign w:val="center"/>
                  <w:hideMark/>
                </w:tcPr>
                <w:p w:rsidR="00C00F62" w:rsidRPr="00C00F62" w:rsidRDefault="00C00F62" w:rsidP="00C00F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</w:pPr>
                  <w:r w:rsidRPr="00C00F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>Lisans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C00F62" w:rsidRPr="00C00F62" w:rsidRDefault="00C00F62" w:rsidP="00C00F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</w:pPr>
                  <w:r w:rsidRPr="00C00F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>Boğaziçi Üni</w:t>
                  </w:r>
                  <w:r w:rsidRPr="008161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>versitesi</w:t>
                  </w:r>
                  <w:r w:rsidRPr="00C00F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>,</w:t>
                  </w:r>
                  <w:r w:rsidRPr="008161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 xml:space="preserve"> Turizm</w:t>
                  </w:r>
                  <w:r w:rsidRPr="00C00F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 xml:space="preserve"> İşletme</w:t>
                  </w:r>
                  <w:r w:rsidRPr="008161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>ciliği</w:t>
                  </w:r>
                  <w:r w:rsidRPr="00C00F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 xml:space="preserve">, </w:t>
                  </w:r>
                  <w:r w:rsidRPr="008161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>2000</w:t>
                  </w:r>
                </w:p>
              </w:tc>
            </w:tr>
          </w:tbl>
          <w:p w:rsidR="00C00F62" w:rsidRPr="00C00F62" w:rsidRDefault="00C00F62" w:rsidP="00C00F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</w:tr>
      <w:tr w:rsidR="00C00F62" w:rsidRPr="00C00F62" w:rsidTr="00C00F62">
        <w:trPr>
          <w:trHeight w:val="420"/>
          <w:tblCellSpacing w:w="0" w:type="dxa"/>
        </w:trPr>
        <w:tc>
          <w:tcPr>
            <w:tcW w:w="0" w:type="auto"/>
            <w:shd w:val="clear" w:color="auto" w:fill="DFDFEB"/>
            <w:hideMark/>
          </w:tcPr>
          <w:p w:rsidR="00C00F62" w:rsidRPr="00C00F62" w:rsidRDefault="00C00F62" w:rsidP="00C00F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00F6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İletişim</w:t>
            </w:r>
          </w:p>
        </w:tc>
      </w:tr>
      <w:tr w:rsidR="00C00F62" w:rsidRPr="00C00F62" w:rsidTr="00C00F62">
        <w:trPr>
          <w:trHeight w:val="1065"/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8250" w:type="dxa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8250"/>
            </w:tblGrid>
            <w:tr w:rsidR="00C00F62" w:rsidRPr="00C00F6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00F62" w:rsidRPr="00C00F62" w:rsidRDefault="00C00F62" w:rsidP="00C00F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</w:pPr>
                  <w:r w:rsidRPr="00C00F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>E-mail:  </w:t>
                  </w:r>
                  <w:hyperlink r:id="rId7" w:history="1">
                    <w:r w:rsidR="008A4E94" w:rsidRPr="00816103">
                      <w:rPr>
                        <w:rStyle w:val="Kpr"/>
                        <w:rFonts w:ascii="Times New Roman" w:eastAsia="Times New Roman" w:hAnsi="Times New Roman" w:cs="Times New Roman"/>
                        <w:sz w:val="24"/>
                        <w:szCs w:val="24"/>
                        <w:lang w:val="tr-TR" w:eastAsia="tr-TR"/>
                      </w:rPr>
                      <w:t>duygu.salman@boun.edu.tr</w:t>
                    </w:r>
                  </w:hyperlink>
                </w:p>
              </w:tc>
            </w:tr>
            <w:tr w:rsidR="00C00F62" w:rsidRPr="00C00F6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00F62" w:rsidRPr="00C00F62" w:rsidRDefault="00C00F62" w:rsidP="008A4E94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</w:pPr>
                  <w:r w:rsidRPr="00C00F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>Web Adresi:  </w:t>
                  </w:r>
                </w:p>
              </w:tc>
            </w:tr>
            <w:tr w:rsidR="00C00F62" w:rsidRPr="00C00F62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C00F62" w:rsidRPr="00C00F62" w:rsidRDefault="00C00F62" w:rsidP="00C00F62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</w:pPr>
                  <w:r w:rsidRPr="00C00F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>Telefon:  </w:t>
                  </w:r>
                  <w:r w:rsidR="008A4E94" w:rsidRPr="008161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 xml:space="preserve">+90 </w:t>
                  </w:r>
                  <w:r w:rsidRPr="00C00F62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>(212) 359 698</w:t>
                  </w:r>
                  <w:r w:rsidR="008A4E94" w:rsidRPr="00816103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tr-TR" w:eastAsia="tr-TR"/>
                    </w:rPr>
                    <w:t>3</w:t>
                  </w:r>
                </w:p>
              </w:tc>
            </w:tr>
          </w:tbl>
          <w:p w:rsidR="00C00F62" w:rsidRPr="00C00F62" w:rsidRDefault="00C00F62" w:rsidP="00C00F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</w:p>
        </w:tc>
      </w:tr>
    </w:tbl>
    <w:p w:rsidR="00C00F62" w:rsidRPr="00C00F62" w:rsidRDefault="00C00F62" w:rsidP="00C00F62">
      <w:pPr>
        <w:rPr>
          <w:rFonts w:ascii="Times New Roman" w:eastAsia="Times New Roman" w:hAnsi="Times New Roman" w:cs="Times New Roman"/>
          <w:sz w:val="24"/>
          <w:szCs w:val="24"/>
          <w:lang w:val="tr-TR" w:eastAsia="tr-TR"/>
        </w:rPr>
      </w:pPr>
    </w:p>
    <w:tbl>
      <w:tblPr>
        <w:tblW w:w="120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00"/>
      </w:tblGrid>
      <w:tr w:rsidR="00C00F62" w:rsidRPr="00C00F62" w:rsidTr="00C00F62">
        <w:trPr>
          <w:trHeight w:val="405"/>
          <w:tblCellSpacing w:w="0" w:type="dxa"/>
        </w:trPr>
        <w:tc>
          <w:tcPr>
            <w:tcW w:w="0" w:type="auto"/>
            <w:shd w:val="clear" w:color="auto" w:fill="DFDFEB"/>
            <w:hideMark/>
          </w:tcPr>
          <w:p w:rsidR="00C00F62" w:rsidRPr="00C00F62" w:rsidRDefault="00C00F62" w:rsidP="00C00F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00F6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Adres</w:t>
            </w:r>
          </w:p>
        </w:tc>
      </w:tr>
      <w:tr w:rsidR="00C00F62" w:rsidRPr="00C00F62" w:rsidTr="00C00F62">
        <w:trPr>
          <w:trHeight w:val="555"/>
          <w:tblCellSpacing w:w="0" w:type="dxa"/>
        </w:trPr>
        <w:tc>
          <w:tcPr>
            <w:tcW w:w="0" w:type="auto"/>
            <w:vAlign w:val="center"/>
            <w:hideMark/>
          </w:tcPr>
          <w:p w:rsidR="00C00F62" w:rsidRPr="00C00F62" w:rsidRDefault="00C00F62" w:rsidP="00C00F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00F6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Boğaziçi Üniversitesi, Turizm İşletmeciliği Bölümü, Hisar Kampüs 34342 - Bebek, İstanbul</w:t>
            </w:r>
          </w:p>
        </w:tc>
      </w:tr>
      <w:tr w:rsidR="00C00F62" w:rsidRPr="00C00F62" w:rsidTr="00C00F62">
        <w:trPr>
          <w:trHeight w:val="405"/>
          <w:tblCellSpacing w:w="0" w:type="dxa"/>
        </w:trPr>
        <w:tc>
          <w:tcPr>
            <w:tcW w:w="0" w:type="auto"/>
            <w:shd w:val="clear" w:color="auto" w:fill="DFDFEB"/>
            <w:hideMark/>
          </w:tcPr>
          <w:p w:rsidR="00C00F62" w:rsidRPr="00C00F62" w:rsidRDefault="00C00F62" w:rsidP="00C00F62">
            <w:pPr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</w:pPr>
            <w:r w:rsidRPr="00C00F6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>Yayınlar</w:t>
            </w:r>
          </w:p>
        </w:tc>
      </w:tr>
      <w:tr w:rsidR="00C00F62" w:rsidRPr="00C00F62" w:rsidTr="008A4E94">
        <w:trPr>
          <w:trHeight w:val="1217"/>
          <w:tblCellSpacing w:w="0" w:type="dxa"/>
        </w:trPr>
        <w:tc>
          <w:tcPr>
            <w:tcW w:w="0" w:type="auto"/>
            <w:hideMark/>
          </w:tcPr>
          <w:p w:rsidR="008A4E94" w:rsidRPr="00816103" w:rsidRDefault="008A4E94" w:rsidP="00C00F62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</w:p>
          <w:p w:rsidR="008A4E94" w:rsidRPr="00816103" w:rsidRDefault="00816103" w:rsidP="00D94C07">
            <w:pPr>
              <w:tabs>
                <w:tab w:val="num" w:pos="360"/>
              </w:tabs>
              <w:spacing w:before="120" w:after="120"/>
              <w:jc w:val="both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  <w:t xml:space="preserve">Alan Endeksli </w:t>
            </w:r>
            <w:r w:rsidR="008A4E94" w:rsidRPr="00816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  <w:t xml:space="preserve">Uluslararası 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  <w:t>M</w:t>
            </w:r>
            <w:r w:rsidR="008A4E94" w:rsidRPr="00816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  <w:t>akaleler</w:t>
            </w:r>
          </w:p>
          <w:p w:rsidR="00816103" w:rsidRDefault="008A4E94" w:rsidP="008A4E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03">
              <w:rPr>
                <w:rFonts w:ascii="Times New Roman" w:hAnsi="Times New Roman" w:cs="Times New Roman"/>
                <w:sz w:val="24"/>
                <w:szCs w:val="24"/>
              </w:rPr>
              <w:t>Salman</w:t>
            </w:r>
            <w:r w:rsidR="00816103">
              <w:rPr>
                <w:rFonts w:ascii="Times New Roman" w:hAnsi="Times New Roman" w:cs="Times New Roman"/>
                <w:sz w:val="24"/>
                <w:szCs w:val="24"/>
              </w:rPr>
              <w:t>, D.</w:t>
            </w:r>
            <w:r w:rsidRPr="00816103">
              <w:rPr>
                <w:rFonts w:ascii="Times New Roman" w:hAnsi="Times New Roman" w:cs="Times New Roman"/>
                <w:sz w:val="24"/>
                <w:szCs w:val="24"/>
              </w:rPr>
              <w:t xml:space="preserve"> and Uygur</w:t>
            </w:r>
            <w:r w:rsidR="00816103">
              <w:rPr>
                <w:rFonts w:ascii="Times New Roman" w:hAnsi="Times New Roman" w:cs="Times New Roman"/>
                <w:sz w:val="24"/>
                <w:szCs w:val="24"/>
              </w:rPr>
              <w:t>, D.</w:t>
            </w:r>
            <w:r w:rsidRPr="00816103">
              <w:rPr>
                <w:rFonts w:ascii="Times New Roman" w:hAnsi="Times New Roman" w:cs="Times New Roman"/>
                <w:sz w:val="24"/>
                <w:szCs w:val="24"/>
              </w:rPr>
              <w:t xml:space="preserve"> (2010). “Creative Tourism and emotional labor: an investigatory model </w:t>
            </w:r>
          </w:p>
          <w:p w:rsidR="00816103" w:rsidRDefault="008A4E94" w:rsidP="00E41CE2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103">
              <w:rPr>
                <w:rFonts w:ascii="Times New Roman" w:hAnsi="Times New Roman" w:cs="Times New Roman"/>
                <w:sz w:val="24"/>
                <w:szCs w:val="24"/>
              </w:rPr>
              <w:t xml:space="preserve">of possible interactions”, </w:t>
            </w:r>
            <w:r w:rsidRPr="00816103">
              <w:rPr>
                <w:rFonts w:ascii="Times New Roman" w:hAnsi="Times New Roman" w:cs="Times New Roman"/>
                <w:i/>
                <w:sz w:val="24"/>
                <w:szCs w:val="24"/>
              </w:rPr>
              <w:t>International Journal of Culture, Tourism and Hospitality Research,</w:t>
            </w:r>
            <w:r w:rsidRPr="00816103">
              <w:rPr>
                <w:rFonts w:ascii="Times New Roman" w:hAnsi="Times New Roman" w:cs="Times New Roman"/>
                <w:sz w:val="24"/>
                <w:szCs w:val="24"/>
              </w:rPr>
              <w:t xml:space="preserve"> vol.4 no.3,</w:t>
            </w:r>
            <w:r w:rsidRPr="008161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  <w:p w:rsidR="00E41CE2" w:rsidRPr="00816103" w:rsidRDefault="008A4E94" w:rsidP="00E41CE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16103">
              <w:rPr>
                <w:rFonts w:ascii="Times New Roman" w:hAnsi="Times New Roman" w:cs="Times New Roman"/>
                <w:sz w:val="24"/>
                <w:szCs w:val="24"/>
              </w:rPr>
              <w:t>pp.</w:t>
            </w:r>
            <w:r w:rsidR="00816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103">
              <w:rPr>
                <w:rFonts w:ascii="Times New Roman" w:hAnsi="Times New Roman" w:cs="Times New Roman"/>
                <w:sz w:val="24"/>
                <w:szCs w:val="24"/>
              </w:rPr>
              <w:t>186-197.</w:t>
            </w:r>
          </w:p>
          <w:p w:rsidR="00C00F62" w:rsidRPr="00816103" w:rsidRDefault="00C00F62" w:rsidP="00816103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</w:pPr>
            <w:r w:rsidRPr="00816103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tr-TR" w:eastAsia="tr-TR"/>
              </w:rPr>
              <w:t>Uluslararası Bildiriler:</w:t>
            </w:r>
          </w:p>
          <w:p w:rsidR="00816103" w:rsidRDefault="008A4E94" w:rsidP="008A4E94">
            <w:pPr>
              <w:tabs>
                <w:tab w:val="num" w:pos="0"/>
              </w:tabs>
              <w:ind w:left="360" w:hanging="36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tr-TR"/>
              </w:rPr>
            </w:pPr>
            <w:r w:rsidRPr="0081610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Salman,D., Sayın,S. and Teoman,T. (2000).  </w:t>
            </w:r>
            <w:r w:rsidRPr="0081610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tr-TR"/>
              </w:rPr>
              <w:t xml:space="preserve">Socio-Cultural Impacts of Tourism on Host Community: </w:t>
            </w:r>
          </w:p>
          <w:p w:rsidR="008A4E94" w:rsidRPr="00816103" w:rsidRDefault="008A4E94" w:rsidP="00816103">
            <w:pPr>
              <w:tabs>
                <w:tab w:val="num" w:pos="0"/>
              </w:tabs>
              <w:ind w:left="360" w:hanging="360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tr-TR"/>
              </w:rPr>
            </w:pPr>
            <w:r w:rsidRPr="0081610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tr-TR"/>
              </w:rPr>
              <w:t>Case Of  Safranbolu</w:t>
            </w:r>
            <w:r w:rsidRPr="0081610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, Technology Impact on Cultural Tourism Conference, Boğaziçi Universitesi, 2000.</w:t>
            </w:r>
          </w:p>
          <w:p w:rsidR="008A4E94" w:rsidRPr="00816103" w:rsidRDefault="008A4E94" w:rsidP="008A4E94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</w:p>
          <w:p w:rsidR="00816103" w:rsidRDefault="008A4E94" w:rsidP="008A4E94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tr-TR"/>
              </w:rPr>
            </w:pPr>
            <w:r w:rsidRPr="0081610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Salman,D., Yıldız,E. and Himmetoğlu,B. (2006). </w:t>
            </w:r>
            <w:r w:rsidRPr="0081610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tr-TR"/>
              </w:rPr>
              <w:t xml:space="preserve">Tourism Education's Response to Customer Based </w:t>
            </w:r>
          </w:p>
          <w:p w:rsidR="00816103" w:rsidRDefault="008A4E94" w:rsidP="008A4E94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tr-TR"/>
              </w:rPr>
            </w:pPr>
            <w:r w:rsidRPr="0081610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tr-TR"/>
              </w:rPr>
              <w:t xml:space="preserve">Diveristy: An Exploratory Research to Define the Essential Competencies to Perform Effectively in a </w:t>
            </w:r>
          </w:p>
          <w:p w:rsidR="008A4E94" w:rsidRPr="00816103" w:rsidRDefault="008A4E94" w:rsidP="008A4E94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tr-TR"/>
              </w:rPr>
            </w:pPr>
            <w:r w:rsidRPr="0081610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tr-TR"/>
              </w:rPr>
              <w:t>Diverse Environment.</w:t>
            </w:r>
            <w:r w:rsidRPr="0081610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 Critical Issues in Leisure and Tourism Educations, UK, 2006.</w:t>
            </w:r>
          </w:p>
          <w:p w:rsidR="008A4E94" w:rsidRPr="00816103" w:rsidRDefault="008A4E94" w:rsidP="008A4E94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</w:p>
          <w:p w:rsidR="00B35C19" w:rsidRDefault="008A4E94" w:rsidP="008A4E94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tr-TR"/>
              </w:rPr>
            </w:pPr>
            <w:r w:rsidRPr="0081610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Salman-Öztürk, D., Karayel, C. and Nasöz,P. </w:t>
            </w:r>
            <w:r w:rsidRPr="00816103">
              <w:rPr>
                <w:rFonts w:ascii="Times New Roman" w:hAnsi="Times New Roman" w:cs="Times New Roman"/>
                <w:sz w:val="24"/>
                <w:szCs w:val="24"/>
              </w:rPr>
              <w:t xml:space="preserve"> (2008). </w:t>
            </w:r>
            <w:r w:rsidRPr="0081610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tr-TR"/>
              </w:rPr>
              <w:t xml:space="preserve">Employees on Service Stage: Emotional Labor </w:t>
            </w:r>
          </w:p>
          <w:p w:rsidR="00816103" w:rsidRDefault="008A4E94" w:rsidP="008A4E94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81610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tr-TR"/>
              </w:rPr>
              <w:t>and Its Multilevel Consequences,</w:t>
            </w:r>
            <w:r w:rsidRPr="0081610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 </w:t>
            </w:r>
            <w:r w:rsidR="00B35C19" w:rsidRPr="0081610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International Colloquium on Tourism and Leisure </w:t>
            </w:r>
            <w:r w:rsidRPr="0081610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Chiang Mai-Thailand</w:t>
            </w:r>
            <w:r w:rsidR="0081610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, </w:t>
            </w:r>
          </w:p>
          <w:p w:rsidR="008A4E94" w:rsidRPr="00816103" w:rsidRDefault="00816103" w:rsidP="008A4E94">
            <w:pPr>
              <w:tabs>
                <w:tab w:val="num" w:pos="360"/>
              </w:tabs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2008.</w:t>
            </w:r>
            <w:r w:rsidR="00E96C8B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 (Best Paper Award – En iyi bildiri ödülü)</w:t>
            </w:r>
          </w:p>
          <w:p w:rsidR="00816103" w:rsidRDefault="00816103" w:rsidP="008A4E94">
            <w:p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03" w:rsidRDefault="008A4E94" w:rsidP="008A4E94">
            <w:p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6103">
              <w:rPr>
                <w:rFonts w:ascii="Times New Roman" w:hAnsi="Times New Roman" w:cs="Times New Roman"/>
                <w:sz w:val="24"/>
                <w:szCs w:val="24"/>
              </w:rPr>
              <w:t xml:space="preserve">Salman and Uygur (2009). </w:t>
            </w:r>
            <w:r w:rsidRPr="00816103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Creative tourism in the city: How far can the tourist go? </w:t>
            </w:r>
            <w:r w:rsidRPr="00816103">
              <w:rPr>
                <w:rFonts w:ascii="Times New Roman" w:hAnsi="Times New Roman" w:cs="Times New Roman"/>
                <w:sz w:val="24"/>
                <w:szCs w:val="24"/>
              </w:rPr>
              <w:t xml:space="preserve">Cities as Creative </w:t>
            </w:r>
          </w:p>
          <w:p w:rsidR="008A4E94" w:rsidRPr="00816103" w:rsidRDefault="008A4E94" w:rsidP="008A4E94">
            <w:p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6103">
              <w:rPr>
                <w:rFonts w:ascii="Times New Roman" w:hAnsi="Times New Roman" w:cs="Times New Roman"/>
                <w:sz w:val="24"/>
                <w:szCs w:val="24"/>
              </w:rPr>
              <w:t xml:space="preserve">Spaces for Cultural Tourism Conference, </w:t>
            </w:r>
            <w:proofErr w:type="spellStart"/>
            <w:r w:rsidRPr="00816103">
              <w:rPr>
                <w:rFonts w:ascii="Times New Roman" w:hAnsi="Times New Roman" w:cs="Times New Roman"/>
                <w:sz w:val="24"/>
                <w:szCs w:val="24"/>
              </w:rPr>
              <w:t>Boğaziçi</w:t>
            </w:r>
            <w:proofErr w:type="spellEnd"/>
            <w:r w:rsidRPr="00816103">
              <w:rPr>
                <w:rFonts w:ascii="Times New Roman" w:hAnsi="Times New Roman" w:cs="Times New Roman"/>
                <w:sz w:val="24"/>
                <w:szCs w:val="24"/>
              </w:rPr>
              <w:t xml:space="preserve"> University, 2009.</w:t>
            </w:r>
          </w:p>
          <w:p w:rsidR="004655CC" w:rsidRPr="00816103" w:rsidRDefault="004655CC" w:rsidP="008A4E94">
            <w:p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16103" w:rsidRPr="00B35C19" w:rsidRDefault="004655CC" w:rsidP="008A4E94">
            <w:pPr>
              <w:tabs>
                <w:tab w:val="num" w:pos="360"/>
              </w:tabs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816103">
              <w:rPr>
                <w:rFonts w:ascii="Times New Roman" w:hAnsi="Times New Roman" w:cs="Times New Roman"/>
                <w:sz w:val="24"/>
                <w:szCs w:val="24"/>
              </w:rPr>
              <w:t xml:space="preserve">Salman D., </w:t>
            </w:r>
            <w:proofErr w:type="spellStart"/>
            <w:r w:rsidRPr="00816103">
              <w:rPr>
                <w:rFonts w:ascii="Times New Roman" w:hAnsi="Times New Roman" w:cs="Times New Roman"/>
                <w:sz w:val="24"/>
                <w:szCs w:val="24"/>
              </w:rPr>
              <w:t>Balaman</w:t>
            </w:r>
            <w:proofErr w:type="spellEnd"/>
            <w:r w:rsidRPr="00816103">
              <w:rPr>
                <w:rFonts w:ascii="Times New Roman" w:hAnsi="Times New Roman" w:cs="Times New Roman"/>
                <w:sz w:val="24"/>
                <w:szCs w:val="24"/>
              </w:rPr>
              <w:t xml:space="preserve"> G., </w:t>
            </w:r>
            <w:proofErr w:type="spellStart"/>
            <w:r w:rsidRPr="00816103">
              <w:rPr>
                <w:rFonts w:ascii="Times New Roman" w:hAnsi="Times New Roman" w:cs="Times New Roman"/>
                <w:sz w:val="24"/>
                <w:szCs w:val="24"/>
              </w:rPr>
              <w:t>Öztetikler</w:t>
            </w:r>
            <w:proofErr w:type="spellEnd"/>
            <w:r w:rsidRPr="00816103">
              <w:rPr>
                <w:rFonts w:ascii="Times New Roman" w:hAnsi="Times New Roman" w:cs="Times New Roman"/>
                <w:sz w:val="24"/>
                <w:szCs w:val="24"/>
              </w:rPr>
              <w:t xml:space="preserve"> H. (2011). </w:t>
            </w:r>
            <w:r w:rsidRPr="00B35C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Equality, Nondiscrimination and Diversity at Work: An </w:t>
            </w:r>
          </w:p>
          <w:p w:rsidR="00816103" w:rsidRDefault="004655CC" w:rsidP="008A4E94">
            <w:p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35C19">
              <w:rPr>
                <w:rFonts w:ascii="Times New Roman" w:hAnsi="Times New Roman" w:cs="Times New Roman"/>
                <w:i/>
                <w:sz w:val="24"/>
                <w:szCs w:val="24"/>
              </w:rPr>
              <w:t>Investigation of the HR Managers of Five-star Hotels in Istanbul</w:t>
            </w:r>
            <w:r w:rsidRPr="008161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816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16103">
              <w:rPr>
                <w:rFonts w:ascii="Times New Roman" w:hAnsi="Times New Roman" w:cs="Times New Roman"/>
                <w:sz w:val="24"/>
                <w:szCs w:val="24"/>
              </w:rPr>
              <w:t xml:space="preserve">Advances in Hospitality and Tourism </w:t>
            </w:r>
          </w:p>
          <w:p w:rsidR="004655CC" w:rsidRPr="00816103" w:rsidRDefault="004655CC" w:rsidP="008A4E94">
            <w:p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816103">
              <w:rPr>
                <w:rFonts w:ascii="Times New Roman" w:hAnsi="Times New Roman" w:cs="Times New Roman"/>
                <w:sz w:val="24"/>
                <w:szCs w:val="24"/>
              </w:rPr>
              <w:t>Marketing and Management</w:t>
            </w:r>
            <w:r w:rsidR="00434E73">
              <w:rPr>
                <w:rFonts w:ascii="Times New Roman" w:hAnsi="Times New Roman" w:cs="Times New Roman"/>
                <w:sz w:val="24"/>
                <w:szCs w:val="24"/>
              </w:rPr>
              <w:t xml:space="preserve"> Conference</w:t>
            </w:r>
            <w:r w:rsidRPr="0081610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34E7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434E73">
              <w:rPr>
                <w:rFonts w:ascii="Times New Roman" w:hAnsi="Times New Roman" w:cs="Times New Roman"/>
                <w:sz w:val="24"/>
                <w:szCs w:val="24"/>
              </w:rPr>
              <w:t>Boğaziçi</w:t>
            </w:r>
            <w:proofErr w:type="spellEnd"/>
            <w:r w:rsidR="00434E73">
              <w:rPr>
                <w:rFonts w:ascii="Times New Roman" w:hAnsi="Times New Roman" w:cs="Times New Roman"/>
                <w:sz w:val="24"/>
                <w:szCs w:val="24"/>
              </w:rPr>
              <w:t xml:space="preserve"> University, 2011</w:t>
            </w:r>
          </w:p>
          <w:p w:rsidR="00E41CE2" w:rsidRPr="00816103" w:rsidRDefault="00E41CE2" w:rsidP="008A4E94">
            <w:pPr>
              <w:tabs>
                <w:tab w:val="num" w:pos="36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41CE2" w:rsidRPr="00816103" w:rsidRDefault="00E41CE2" w:rsidP="008A4E94">
            <w:pPr>
              <w:tabs>
                <w:tab w:val="num" w:pos="36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</w:pPr>
            <w:r w:rsidRPr="00816103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  <w:t>Editoryal</w:t>
            </w:r>
          </w:p>
          <w:p w:rsidR="00E41CE2" w:rsidRPr="00816103" w:rsidRDefault="00E41CE2" w:rsidP="008A4E94">
            <w:pPr>
              <w:tabs>
                <w:tab w:val="num" w:pos="360"/>
              </w:tabs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tr-TR"/>
              </w:rPr>
            </w:pPr>
          </w:p>
          <w:p w:rsidR="00434E73" w:rsidRDefault="00E41CE2" w:rsidP="008A4E94">
            <w:pPr>
              <w:tabs>
                <w:tab w:val="num" w:pos="3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434E7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Salman, D. (2010). Rethinking of Cities, Culture and Tourism within a Creative Perspective. </w:t>
            </w:r>
          </w:p>
          <w:p w:rsidR="00E41CE2" w:rsidRPr="00434E73" w:rsidRDefault="00E41CE2" w:rsidP="008A4E94">
            <w:pPr>
              <w:tabs>
                <w:tab w:val="num" w:pos="360"/>
              </w:tabs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</w:pPr>
            <w:r w:rsidRPr="00434E73"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tr-TR"/>
              </w:rPr>
              <w:t>PASOS-Revista de Turismo y Patrimonio Cultural</w:t>
            </w:r>
            <w:r w:rsidRPr="00434E7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 xml:space="preserve">. </w:t>
            </w:r>
            <w:r w:rsidR="00434E7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vol</w:t>
            </w:r>
            <w:r w:rsidRPr="00434E7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.8, no.3, pp.1-5</w:t>
            </w:r>
            <w:r w:rsidR="00434E73">
              <w:rPr>
                <w:rFonts w:ascii="Times New Roman" w:hAnsi="Times New Roman" w:cs="Times New Roman"/>
                <w:color w:val="000000"/>
                <w:sz w:val="24"/>
                <w:szCs w:val="24"/>
                <w:lang w:val="tr-TR"/>
              </w:rPr>
              <w:t>.</w:t>
            </w:r>
          </w:p>
          <w:p w:rsidR="00C00F62" w:rsidRPr="00816103" w:rsidRDefault="004655CC" w:rsidP="004655CC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</w:pPr>
            <w:r w:rsidRPr="00816103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tr-TR" w:eastAsia="tr-TR"/>
              </w:rPr>
              <w:t>Kitap Eleştirileri</w:t>
            </w:r>
          </w:p>
          <w:p w:rsidR="003259F2" w:rsidRDefault="004655CC" w:rsidP="00816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259F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Salman, D. (2012). Review of </w:t>
            </w:r>
            <w:r w:rsidR="003259F2">
              <w:rPr>
                <w:rFonts w:ascii="Times New Roman" w:eastAsia="Times New Roman" w:hAnsi="Times New Roman" w:cs="Times New Roman"/>
                <w:sz w:val="24"/>
                <w:szCs w:val="24"/>
                <w:lang w:val="tr-TR" w:eastAsia="tr-TR"/>
              </w:rPr>
              <w:t xml:space="preserve"> </w:t>
            </w:r>
            <w:r w:rsidRPr="003259F2">
              <w:rPr>
                <w:rFonts w:ascii="Times New Roman" w:hAnsi="Times New Roman" w:cs="Times New Roman"/>
                <w:sz w:val="24"/>
                <w:szCs w:val="24"/>
              </w:rPr>
              <w:t xml:space="preserve">"Class Acts: Service and Inequality in Luxury Hotels", </w:t>
            </w:r>
            <w:r w:rsidRPr="003259F2">
              <w:rPr>
                <w:rFonts w:ascii="Times New Roman" w:hAnsi="Times New Roman" w:cs="Times New Roman"/>
                <w:i/>
                <w:sz w:val="24"/>
                <w:szCs w:val="24"/>
              </w:rPr>
              <w:t>PASOS</w:t>
            </w:r>
            <w:r w:rsidR="003259F2">
              <w:rPr>
                <w:rFonts w:ascii="Times New Roman" w:hAnsi="Times New Roman" w:cs="Times New Roman"/>
                <w:sz w:val="24"/>
                <w:szCs w:val="24"/>
              </w:rPr>
              <w:t>, vol.10,</w:t>
            </w:r>
          </w:p>
          <w:p w:rsidR="004655CC" w:rsidRPr="00C00F62" w:rsidRDefault="003259F2" w:rsidP="0081610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n</w:t>
            </w:r>
            <w:r w:rsidR="004655CC" w:rsidRPr="003259F2">
              <w:rPr>
                <w:rFonts w:ascii="Times New Roman" w:hAnsi="Times New Roman" w:cs="Times New Roman"/>
                <w:sz w:val="24"/>
                <w:szCs w:val="24"/>
              </w:rPr>
              <w:t>o.2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4655CC" w:rsidRPr="003259F2">
              <w:rPr>
                <w:rFonts w:ascii="Times New Roman" w:hAnsi="Times New Roman" w:cs="Times New Roman"/>
                <w:sz w:val="24"/>
                <w:szCs w:val="24"/>
              </w:rPr>
              <w:t>March</w:t>
            </w:r>
            <w:r w:rsidR="004655CC" w:rsidRPr="00816103">
              <w:rPr>
                <w:rFonts w:ascii="Times New Roman" w:hAnsi="Times New Roman" w:cs="Times New Roman"/>
                <w:sz w:val="24"/>
                <w:szCs w:val="24"/>
              </w:rPr>
              <w:t xml:space="preserve"> 2012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303F95" w:rsidRPr="00816103" w:rsidRDefault="00303F95">
      <w:pPr>
        <w:rPr>
          <w:rFonts w:ascii="Times New Roman" w:hAnsi="Times New Roman" w:cs="Times New Roman"/>
          <w:sz w:val="24"/>
          <w:szCs w:val="24"/>
        </w:rPr>
      </w:pPr>
    </w:p>
    <w:sectPr w:rsidR="00303F95" w:rsidRPr="00816103" w:rsidSect="00303F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2E023E"/>
    <w:multiLevelType w:val="multilevel"/>
    <w:tmpl w:val="B4F813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4357710"/>
    <w:multiLevelType w:val="hybridMultilevel"/>
    <w:tmpl w:val="09045AC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1FC4"/>
    <w:rsid w:val="000204CE"/>
    <w:rsid w:val="000C64D3"/>
    <w:rsid w:val="00126564"/>
    <w:rsid w:val="001276BA"/>
    <w:rsid w:val="00303F95"/>
    <w:rsid w:val="00311FC4"/>
    <w:rsid w:val="00313C9F"/>
    <w:rsid w:val="003259F2"/>
    <w:rsid w:val="003430AD"/>
    <w:rsid w:val="00434E73"/>
    <w:rsid w:val="00441D5B"/>
    <w:rsid w:val="00464CBC"/>
    <w:rsid w:val="004655CC"/>
    <w:rsid w:val="005B6A98"/>
    <w:rsid w:val="005E6B42"/>
    <w:rsid w:val="006945CE"/>
    <w:rsid w:val="007C1063"/>
    <w:rsid w:val="00805304"/>
    <w:rsid w:val="00816103"/>
    <w:rsid w:val="0086692C"/>
    <w:rsid w:val="00881F9E"/>
    <w:rsid w:val="008A4E94"/>
    <w:rsid w:val="00932496"/>
    <w:rsid w:val="009D3283"/>
    <w:rsid w:val="00A13B65"/>
    <w:rsid w:val="00AD4117"/>
    <w:rsid w:val="00B02ACB"/>
    <w:rsid w:val="00B35C19"/>
    <w:rsid w:val="00B600E4"/>
    <w:rsid w:val="00C00F62"/>
    <w:rsid w:val="00D94C07"/>
    <w:rsid w:val="00E12670"/>
    <w:rsid w:val="00E41CE2"/>
    <w:rsid w:val="00E96C8B"/>
    <w:rsid w:val="00F46C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F95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C00F62"/>
    <w:rPr>
      <w:b/>
      <w:bCs/>
    </w:rPr>
  </w:style>
  <w:style w:type="character" w:styleId="Kpr">
    <w:name w:val="Hyperlink"/>
    <w:basedOn w:val="VarsaylanParagrafYazTipi"/>
    <w:uiPriority w:val="99"/>
    <w:unhideWhenUsed/>
    <w:rsid w:val="00C00F6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00F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00F6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0F62"/>
    <w:rPr>
      <w:rFonts w:ascii="Tahoma" w:hAnsi="Tahoma" w:cs="Tahoma"/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0204C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3F95"/>
    <w:rPr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C00F62"/>
    <w:rPr>
      <w:b/>
      <w:bCs/>
    </w:rPr>
  </w:style>
  <w:style w:type="character" w:styleId="Kpr">
    <w:name w:val="Hyperlink"/>
    <w:basedOn w:val="VarsaylanParagrafYazTipi"/>
    <w:uiPriority w:val="99"/>
    <w:unhideWhenUsed/>
    <w:rsid w:val="00C00F62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C00F6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tr-TR" w:eastAsia="tr-TR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C00F62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C00F62"/>
    <w:rPr>
      <w:rFonts w:ascii="Tahoma" w:hAnsi="Tahoma" w:cs="Tahoma"/>
      <w:sz w:val="16"/>
      <w:szCs w:val="16"/>
      <w:lang w:val="en-US"/>
    </w:rPr>
  </w:style>
  <w:style w:type="paragraph" w:styleId="ListeParagraf">
    <w:name w:val="List Paragraph"/>
    <w:basedOn w:val="Normal"/>
    <w:uiPriority w:val="34"/>
    <w:qFormat/>
    <w:rsid w:val="000204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5992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duygu.salman@boun.edu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0E0DE0-8552-4232-BC9B-47EE2B60D4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368</Words>
  <Characters>2101</Characters>
  <Application>Microsoft Office Word</Application>
  <DocSecurity>0</DocSecurity>
  <Lines>17</Lines>
  <Paragraphs>4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Salih-pc</dc:creator>
  <cp:lastModifiedBy>TUYGAR</cp:lastModifiedBy>
  <cp:revision>3</cp:revision>
  <dcterms:created xsi:type="dcterms:W3CDTF">2017-04-07T08:24:00Z</dcterms:created>
  <dcterms:modified xsi:type="dcterms:W3CDTF">2017-04-07T08:24:00Z</dcterms:modified>
</cp:coreProperties>
</file>